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870C" w14:textId="02E2B078" w:rsidR="00552DCA" w:rsidRPr="00B3396F" w:rsidRDefault="00552DCA"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rPr>
        <w:t xml:space="preserve">Åberg, G., Fosse, G., Stray, H. (1998). </w:t>
      </w:r>
      <w:r w:rsidRPr="00B3396F">
        <w:rPr>
          <w:rFonts w:cs="Times New Roman"/>
          <w:iCs/>
          <w:color w:val="000000" w:themeColor="text1"/>
          <w:szCs w:val="24"/>
          <w:lang w:val="en-GB"/>
        </w:rPr>
        <w:t xml:space="preserve">Man, nutrition and mobility: A comparison of teeth and bone from the Medieval era and the present from Pb and Sr isotopes. </w:t>
      </w:r>
      <w:r w:rsidRPr="00B3396F">
        <w:rPr>
          <w:rFonts w:cs="Times New Roman"/>
          <w:i/>
          <w:color w:val="000000" w:themeColor="text1"/>
          <w:szCs w:val="24"/>
          <w:lang w:val="en-GB"/>
        </w:rPr>
        <w:t>The Science of the Total Environment</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224</w:t>
      </w:r>
      <w:r w:rsidRPr="00B3396F">
        <w:rPr>
          <w:rFonts w:cs="Times New Roman"/>
          <w:iCs/>
          <w:color w:val="000000" w:themeColor="text1"/>
          <w:szCs w:val="24"/>
          <w:lang w:val="en-GB"/>
        </w:rPr>
        <w:t>: 109-119.</w:t>
      </w:r>
    </w:p>
    <w:p w14:paraId="4D988BD0" w14:textId="58B2C67E" w:rsidR="008313B6" w:rsidRPr="00B3396F" w:rsidRDefault="008313B6"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Åborg, D.C. (2013). </w:t>
      </w:r>
      <w:r w:rsidRPr="00B3396F">
        <w:rPr>
          <w:rFonts w:cs="Times New Roman"/>
          <w:i/>
          <w:color w:val="000000" w:themeColor="text1"/>
          <w:szCs w:val="24"/>
          <w:lang w:val="en-GB"/>
        </w:rPr>
        <w:t>Hierarchy through Diet. Stable isotope analysis of male graves of the estate church graveyard in Varnhem</w:t>
      </w:r>
      <w:r w:rsidRPr="00B3396F">
        <w:rPr>
          <w:rFonts w:cs="Times New Roman"/>
          <w:iCs/>
          <w:color w:val="000000" w:themeColor="text1"/>
          <w:szCs w:val="24"/>
          <w:lang w:val="en-GB"/>
        </w:rPr>
        <w:t>. Unpublished BA dissertation: Stockholm University.</w:t>
      </w:r>
    </w:p>
    <w:p w14:paraId="217066E6" w14:textId="333DC7B7" w:rsidR="00935811" w:rsidRPr="00B3396F" w:rsidRDefault="00935811"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Aguraiuja-Lätti, Ü., Lõugas, L. (2019). Stable isotope evidence for medieval diet in urban and rural northern Estonia. </w:t>
      </w:r>
      <w:r w:rsidRPr="00B3396F">
        <w:rPr>
          <w:rFonts w:cs="Times New Roman"/>
          <w:i/>
          <w:color w:val="000000" w:themeColor="text1"/>
          <w:szCs w:val="24"/>
          <w:lang w:val="en-GB"/>
        </w:rPr>
        <w:t xml:space="preserve">Journal of Archaeological Science: Reports </w:t>
      </w:r>
      <w:r w:rsidRPr="00B3396F">
        <w:rPr>
          <w:rFonts w:cs="Times New Roman"/>
          <w:b/>
          <w:bCs/>
          <w:iCs/>
          <w:color w:val="000000" w:themeColor="text1"/>
          <w:szCs w:val="24"/>
          <w:lang w:val="en-GB"/>
        </w:rPr>
        <w:t>26</w:t>
      </w:r>
      <w:r w:rsidRPr="00B3396F">
        <w:rPr>
          <w:rFonts w:cs="Times New Roman"/>
          <w:iCs/>
          <w:color w:val="000000" w:themeColor="text1"/>
          <w:szCs w:val="24"/>
          <w:lang w:val="en-GB"/>
        </w:rPr>
        <w:t>: 101901. DOI: 10.1016/j.jasrep.2019.101901</w:t>
      </w:r>
    </w:p>
    <w:p w14:paraId="481E2B1B" w14:textId="61191E41" w:rsidR="00CC1619" w:rsidRPr="00B3396F" w:rsidRDefault="005C0863"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Alaica, A.K., Schalburg-Clayton, J., Dalton, A., Kranioti, E., Graziani Echávarri, G., Pickard, C. (2019). Variability along the frontier: stable carbon and nitrogen isotope ratio analysis of human remains from the Late Roman–Early Byzantine cemetery site of Joan Planells, Ibiza, Spain. </w:t>
      </w:r>
      <w:r w:rsidRPr="00B3396F">
        <w:rPr>
          <w:rFonts w:cs="Times New Roman"/>
          <w:i/>
          <w:color w:val="000000" w:themeColor="text1"/>
          <w:szCs w:val="24"/>
          <w:lang w:val="en-GB"/>
        </w:rPr>
        <w:t xml:space="preserve">Archaeological and Anthropological Sciences </w:t>
      </w:r>
      <w:r w:rsidRPr="00B3396F">
        <w:rPr>
          <w:rFonts w:cs="Times New Roman"/>
          <w:b/>
          <w:bCs/>
          <w:iCs/>
          <w:color w:val="000000" w:themeColor="text1"/>
          <w:szCs w:val="24"/>
          <w:lang w:val="en-GB"/>
        </w:rPr>
        <w:t>11</w:t>
      </w:r>
      <w:r w:rsidRPr="00B3396F">
        <w:rPr>
          <w:rFonts w:cs="Times New Roman"/>
          <w:iCs/>
          <w:color w:val="000000" w:themeColor="text1"/>
          <w:szCs w:val="24"/>
          <w:lang w:val="en-GB"/>
        </w:rPr>
        <w:t>: 3783–3796.</w:t>
      </w:r>
    </w:p>
    <w:p w14:paraId="5B9CF30E" w14:textId="7B80D8CE" w:rsidR="006F6969" w:rsidRPr="00B3396F" w:rsidRDefault="006F6969"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Alexander, M.M., Gerrard, C.M., Gutiérrez, A., Millard, A.R. (2015). Diet, Society, and Economy in Late Medieval Spain: Stable Isotope Evidence </w:t>
      </w:r>
      <w:r w:rsidR="00AC5F43" w:rsidRPr="00B3396F">
        <w:rPr>
          <w:rFonts w:cs="Times New Roman"/>
          <w:iCs/>
          <w:color w:val="000000" w:themeColor="text1"/>
          <w:szCs w:val="24"/>
          <w:lang w:val="en-GB"/>
        </w:rPr>
        <w:t>f</w:t>
      </w:r>
      <w:r w:rsidRPr="00B3396F">
        <w:rPr>
          <w:rFonts w:cs="Times New Roman"/>
          <w:iCs/>
          <w:color w:val="000000" w:themeColor="text1"/>
          <w:szCs w:val="24"/>
          <w:lang w:val="en-GB"/>
        </w:rPr>
        <w:t xml:space="preserve">rom Muslims and Christians </w:t>
      </w:r>
      <w:r w:rsidR="00F41A7E" w:rsidRPr="00B3396F">
        <w:rPr>
          <w:rFonts w:cs="Times New Roman"/>
          <w:iCs/>
          <w:color w:val="000000" w:themeColor="text1"/>
          <w:szCs w:val="24"/>
          <w:lang w:val="en-GB"/>
        </w:rPr>
        <w:t>from</w:t>
      </w:r>
      <w:r w:rsidRPr="00B3396F">
        <w:rPr>
          <w:rFonts w:cs="Times New Roman"/>
          <w:iCs/>
          <w:color w:val="000000" w:themeColor="text1"/>
          <w:szCs w:val="24"/>
          <w:lang w:val="en-GB"/>
        </w:rPr>
        <w:t xml:space="preserve"> Gandía, Valencia.</w:t>
      </w:r>
      <w:r w:rsidR="00AC5F43" w:rsidRPr="00B3396F">
        <w:rPr>
          <w:rFonts w:cs="Times New Roman"/>
          <w:iCs/>
          <w:color w:val="000000" w:themeColor="text1"/>
          <w:szCs w:val="24"/>
          <w:lang w:val="en-GB"/>
        </w:rPr>
        <w:t xml:space="preserve"> </w:t>
      </w:r>
      <w:r w:rsidR="00AC5F43" w:rsidRPr="00B3396F">
        <w:rPr>
          <w:rFonts w:cs="Times New Roman"/>
          <w:i/>
          <w:color w:val="000000" w:themeColor="text1"/>
          <w:szCs w:val="24"/>
          <w:lang w:val="en-GB"/>
        </w:rPr>
        <w:t xml:space="preserve">American Journal of Physical Anthropology </w:t>
      </w:r>
      <w:r w:rsidR="00AC5F43" w:rsidRPr="00B3396F">
        <w:rPr>
          <w:rFonts w:cs="Times New Roman"/>
          <w:b/>
          <w:bCs/>
          <w:iCs/>
          <w:color w:val="000000" w:themeColor="text1"/>
          <w:szCs w:val="24"/>
          <w:lang w:val="en-GB"/>
        </w:rPr>
        <w:t>156</w:t>
      </w:r>
      <w:r w:rsidR="00AC5F43" w:rsidRPr="00B3396F">
        <w:rPr>
          <w:rFonts w:cs="Times New Roman"/>
          <w:iCs/>
          <w:color w:val="000000" w:themeColor="text1"/>
          <w:szCs w:val="24"/>
          <w:lang w:val="en-GB"/>
        </w:rPr>
        <w:t>: 263-273.</w:t>
      </w:r>
    </w:p>
    <w:p w14:paraId="22877666" w14:textId="149E3CD0" w:rsidR="005C0863" w:rsidRDefault="005C0863"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Alexander, M.M., Gutiérrez, A., Millard, A.R., Richards, M.P., Gerrard, C.M.</w:t>
      </w:r>
      <w:r w:rsidR="003D2FFC" w:rsidRPr="00B3396F">
        <w:rPr>
          <w:rFonts w:cs="Times New Roman"/>
          <w:iCs/>
          <w:color w:val="000000" w:themeColor="text1"/>
          <w:szCs w:val="24"/>
          <w:lang w:val="en-GB"/>
        </w:rPr>
        <w:t xml:space="preserve"> (2019). Economic and socio-cultural consequences of changing political rule on human and faunal diets in medieval Valencia (c. fifth–fifteenth century AD) as evidenced by stable isotopes. </w:t>
      </w:r>
      <w:r w:rsidR="003D2FFC" w:rsidRPr="00B3396F">
        <w:rPr>
          <w:rFonts w:cs="Times New Roman"/>
          <w:i/>
          <w:color w:val="000000" w:themeColor="text1"/>
          <w:szCs w:val="24"/>
          <w:lang w:val="en-GB"/>
        </w:rPr>
        <w:t xml:space="preserve">Archaeological and Anthropological Sciences </w:t>
      </w:r>
      <w:r w:rsidR="003D2FFC" w:rsidRPr="00B3396F">
        <w:rPr>
          <w:rFonts w:cs="Times New Roman"/>
          <w:b/>
          <w:bCs/>
          <w:iCs/>
          <w:color w:val="000000" w:themeColor="text1"/>
          <w:szCs w:val="24"/>
          <w:lang w:val="en-GB"/>
        </w:rPr>
        <w:t>11</w:t>
      </w:r>
      <w:r w:rsidR="003D2FFC" w:rsidRPr="00B3396F">
        <w:rPr>
          <w:rFonts w:cs="Times New Roman"/>
          <w:iCs/>
          <w:color w:val="000000" w:themeColor="text1"/>
          <w:szCs w:val="24"/>
          <w:lang w:val="en-GB"/>
        </w:rPr>
        <w:t xml:space="preserve">: 3875–3893. </w:t>
      </w:r>
    </w:p>
    <w:p w14:paraId="158FC065" w14:textId="7C466780" w:rsidR="00B758B3" w:rsidRPr="00B758B3" w:rsidRDefault="00B758B3" w:rsidP="008663A9">
      <w:pPr>
        <w:spacing w:line="276" w:lineRule="auto"/>
        <w:ind w:left="567" w:hanging="567"/>
        <w:jc w:val="both"/>
        <w:rPr>
          <w:rFonts w:cs="Times New Roman"/>
          <w:iCs/>
          <w:color w:val="000000" w:themeColor="text1"/>
          <w:szCs w:val="24"/>
          <w:lang w:val="en-GB"/>
        </w:rPr>
      </w:pPr>
      <w:r>
        <w:rPr>
          <w:rFonts w:cs="Times New Roman"/>
          <w:iCs/>
          <w:color w:val="000000" w:themeColor="text1"/>
          <w:szCs w:val="24"/>
          <w:lang w:val="en-GB"/>
        </w:rPr>
        <w:t xml:space="preserve">Al-Shorman, A., El-Khouri, L. (2011). </w:t>
      </w:r>
      <w:r w:rsidRPr="00B758B3">
        <w:rPr>
          <w:rFonts w:cs="Times New Roman"/>
          <w:iCs/>
          <w:color w:val="000000" w:themeColor="text1"/>
          <w:szCs w:val="24"/>
          <w:lang w:val="en-GB"/>
        </w:rPr>
        <w:t>Strontium isotope analysis of human tooth enamel</w:t>
      </w:r>
      <w:r>
        <w:rPr>
          <w:rFonts w:cs="Times New Roman"/>
          <w:iCs/>
          <w:color w:val="000000" w:themeColor="text1"/>
          <w:szCs w:val="24"/>
          <w:lang w:val="en-GB"/>
        </w:rPr>
        <w:t xml:space="preserve"> </w:t>
      </w:r>
      <w:r w:rsidRPr="00B758B3">
        <w:rPr>
          <w:rFonts w:cs="Times New Roman"/>
          <w:iCs/>
          <w:color w:val="000000" w:themeColor="text1"/>
          <w:szCs w:val="24"/>
          <w:lang w:val="en-GB"/>
        </w:rPr>
        <w:t>from Barsinia: a late antiquity site in Northern Jordan</w:t>
      </w:r>
      <w:r>
        <w:rPr>
          <w:rFonts w:cs="Times New Roman"/>
          <w:iCs/>
          <w:color w:val="000000" w:themeColor="text1"/>
          <w:szCs w:val="24"/>
          <w:lang w:val="en-GB"/>
        </w:rPr>
        <w:t xml:space="preserve">. </w:t>
      </w:r>
      <w:r>
        <w:rPr>
          <w:rFonts w:cs="Times New Roman"/>
          <w:i/>
          <w:iCs/>
          <w:color w:val="000000" w:themeColor="text1"/>
          <w:szCs w:val="24"/>
          <w:lang w:val="en-GB"/>
        </w:rPr>
        <w:t>Archaeological and Anthropological Sciences</w:t>
      </w:r>
      <w:r>
        <w:rPr>
          <w:rFonts w:cs="Times New Roman"/>
          <w:iCs/>
          <w:color w:val="000000" w:themeColor="text1"/>
          <w:szCs w:val="24"/>
          <w:lang w:val="en-GB"/>
        </w:rPr>
        <w:t xml:space="preserve"> </w:t>
      </w:r>
      <w:r>
        <w:rPr>
          <w:rFonts w:cs="Times New Roman"/>
          <w:b/>
          <w:iCs/>
          <w:color w:val="000000" w:themeColor="text1"/>
          <w:szCs w:val="24"/>
          <w:lang w:val="en-GB"/>
        </w:rPr>
        <w:t>3</w:t>
      </w:r>
      <w:r>
        <w:rPr>
          <w:rFonts w:cs="Times New Roman"/>
          <w:iCs/>
          <w:color w:val="000000" w:themeColor="text1"/>
          <w:szCs w:val="24"/>
          <w:lang w:val="en-GB"/>
        </w:rPr>
        <w:t>: 263-269.</w:t>
      </w:r>
    </w:p>
    <w:p w14:paraId="135F729B" w14:textId="2E20874C" w:rsidR="004C3CCC" w:rsidRPr="00B3396F" w:rsidRDefault="004C3CCC"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Alt, K.W., Knipper, C., Peters, D., Müller, W., Maurer, A.F., Kollig, I., Nicklisch, N., Müller, C., Karimnia, S., Brandt, G., Roth, C., Rosner, M., Mende, B., Schöne, B.R., Vida, T., von Freeden, U. (2014). Lombards on the Move – An Integrative Study of the Migration Period Cemetery at Szólád, Hungary. </w:t>
      </w:r>
      <w:r w:rsidRPr="00B3396F">
        <w:rPr>
          <w:rFonts w:cs="Times New Roman"/>
          <w:i/>
          <w:color w:val="000000" w:themeColor="text1"/>
          <w:szCs w:val="24"/>
          <w:lang w:val="en-GB"/>
        </w:rPr>
        <w:t xml:space="preserve">PLoS ONE </w:t>
      </w:r>
      <w:r w:rsidRPr="00B3396F">
        <w:rPr>
          <w:rFonts w:cs="Times New Roman"/>
          <w:b/>
          <w:bCs/>
          <w:iCs/>
          <w:color w:val="000000" w:themeColor="text1"/>
          <w:szCs w:val="24"/>
          <w:lang w:val="en-GB"/>
        </w:rPr>
        <w:t>9</w:t>
      </w:r>
      <w:r w:rsidRPr="00B3396F">
        <w:rPr>
          <w:rFonts w:cs="Times New Roman"/>
          <w:iCs/>
          <w:color w:val="000000" w:themeColor="text1"/>
          <w:szCs w:val="24"/>
          <w:lang w:val="en-GB"/>
        </w:rPr>
        <w:t>: e110793. DOI: 10.1371/journal.pone.0110793.</w:t>
      </w:r>
    </w:p>
    <w:p w14:paraId="30F3284E" w14:textId="426A32BE" w:rsidR="00603E68" w:rsidRPr="00B3396F" w:rsidRDefault="00603E68"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Amorim, C.E.G., Vai, S., Posth, C., Modi, A., Koncz, I., Hakenbeck, S., La Rocca, M.C., Mende, B., Bobo, D., Pohl, W., Pejrani Baricco, L., Bedini, E., Francalacci, P., Giostra, C., Vida, T., Winger, D., von Freeden, U., Ghirotto, S., Lari, M., Barbujani, G., Krause, J., Caramelli, D., Geary, P.J., Veeramah, K.R. (2018). Understanding 6th-century barbarian social organization and migration through paleogenomics. </w:t>
      </w:r>
      <w:r w:rsidRPr="00B3396F">
        <w:rPr>
          <w:rFonts w:cs="Times New Roman"/>
          <w:i/>
          <w:iCs/>
          <w:color w:val="000000" w:themeColor="text1"/>
          <w:szCs w:val="24"/>
          <w:lang w:val="en-GB"/>
        </w:rPr>
        <w:t>Nature Communications</w:t>
      </w:r>
      <w:r w:rsidRPr="00B3396F">
        <w:rPr>
          <w:rFonts w:cs="Times New Roman"/>
          <w:iCs/>
          <w:color w:val="000000" w:themeColor="text1"/>
          <w:szCs w:val="24"/>
          <w:lang w:val="en-GB"/>
        </w:rPr>
        <w:t xml:space="preserve"> </w:t>
      </w:r>
      <w:r w:rsidRPr="00B3396F">
        <w:rPr>
          <w:rFonts w:cs="Times New Roman"/>
          <w:b/>
          <w:iCs/>
          <w:color w:val="000000" w:themeColor="text1"/>
          <w:szCs w:val="24"/>
          <w:lang w:val="en-GB"/>
        </w:rPr>
        <w:t>9</w:t>
      </w:r>
      <w:r w:rsidRPr="00B3396F">
        <w:rPr>
          <w:rFonts w:cs="Times New Roman"/>
          <w:iCs/>
          <w:color w:val="000000" w:themeColor="text1"/>
          <w:szCs w:val="24"/>
          <w:lang w:val="en-GB"/>
        </w:rPr>
        <w:t>. DOI: 10.1038/s41467-018-06024-4.</w:t>
      </w:r>
    </w:p>
    <w:p w14:paraId="47676CCD" w14:textId="6B3B5828" w:rsidR="00F32CA3" w:rsidRPr="00B3396F" w:rsidRDefault="00F32CA3" w:rsidP="008663A9">
      <w:pPr>
        <w:spacing w:line="276" w:lineRule="auto"/>
        <w:ind w:left="567" w:hanging="567"/>
        <w:jc w:val="both"/>
        <w:rPr>
          <w:rFonts w:cs="Times New Roman"/>
          <w:color w:val="000000" w:themeColor="text1"/>
          <w:szCs w:val="24"/>
          <w:lang w:val="en-GB"/>
        </w:rPr>
      </w:pPr>
      <w:r w:rsidRPr="00B3396F">
        <w:rPr>
          <w:rFonts w:cs="Times New Roman"/>
          <w:iCs/>
          <w:color w:val="000000" w:themeColor="text1"/>
          <w:szCs w:val="24"/>
          <w:lang w:val="en-GB"/>
        </w:rPr>
        <w:t>Arneborg, J., Heinemeier, J., Lynnerup, N., Nielsen, H.L., Rud, N., Sveinbjornsdottir, Á.E. (1999). Change of diet of the Greenland Vikings determined from stable carbon isotope analysis and 14C dating of their Bones.</w:t>
      </w:r>
      <w:r w:rsidRPr="00B3396F">
        <w:rPr>
          <w:rFonts w:cs="Times New Roman"/>
          <w:color w:val="000000" w:themeColor="text1"/>
          <w:szCs w:val="24"/>
          <w:lang w:val="en-GB"/>
        </w:rPr>
        <w:t xml:space="preserve"> </w:t>
      </w:r>
      <w:r w:rsidRPr="00B3396F">
        <w:rPr>
          <w:rFonts w:cs="Times New Roman"/>
          <w:i/>
          <w:iCs/>
          <w:color w:val="000000" w:themeColor="text1"/>
          <w:szCs w:val="24"/>
          <w:lang w:val="en-GB"/>
        </w:rPr>
        <w:t xml:space="preserve">Radiocarbon </w:t>
      </w:r>
      <w:r w:rsidRPr="00B3396F">
        <w:rPr>
          <w:rFonts w:cs="Times New Roman"/>
          <w:b/>
          <w:bCs/>
          <w:color w:val="000000" w:themeColor="text1"/>
          <w:szCs w:val="24"/>
          <w:lang w:val="en-GB"/>
        </w:rPr>
        <w:t>41</w:t>
      </w:r>
      <w:r w:rsidRPr="00B3396F">
        <w:rPr>
          <w:rFonts w:cs="Times New Roman"/>
          <w:color w:val="000000" w:themeColor="text1"/>
          <w:szCs w:val="24"/>
          <w:lang w:val="en-GB"/>
        </w:rPr>
        <w:t>: 157-168.</w:t>
      </w:r>
    </w:p>
    <w:p w14:paraId="5EB1E5E0" w14:textId="026080E8" w:rsidR="002E0C9C" w:rsidRPr="00B3396F" w:rsidRDefault="002E0C9C"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Arneborg, J., Lynnerup, N., Heinemeier, J. (2012). Human Diet and Subsistence Patterns in Norse Greenland AD C.980—AD c. 1450: Archaeological interpretations. </w:t>
      </w:r>
      <w:r w:rsidRPr="00B3396F">
        <w:rPr>
          <w:rFonts w:cs="Times New Roman"/>
          <w:i/>
          <w:iCs/>
          <w:color w:val="000000" w:themeColor="text1"/>
          <w:szCs w:val="24"/>
          <w:lang w:val="en-GB"/>
        </w:rPr>
        <w:t xml:space="preserve">Journal of the North Atlantic </w:t>
      </w:r>
      <w:r w:rsidR="0078297D" w:rsidRPr="00B3396F">
        <w:rPr>
          <w:rFonts w:cs="Times New Roman"/>
          <w:b/>
          <w:bCs/>
          <w:color w:val="000000" w:themeColor="text1"/>
          <w:szCs w:val="24"/>
          <w:lang w:val="en-GB"/>
        </w:rPr>
        <w:t>3</w:t>
      </w:r>
      <w:r w:rsidR="0078297D" w:rsidRPr="00B3396F">
        <w:rPr>
          <w:rFonts w:cs="Times New Roman"/>
          <w:color w:val="000000" w:themeColor="text1"/>
          <w:szCs w:val="24"/>
          <w:lang w:val="en-GB"/>
        </w:rPr>
        <w:t>: 119-133.</w:t>
      </w:r>
    </w:p>
    <w:p w14:paraId="7E57B770" w14:textId="67973540" w:rsidR="00F755C6" w:rsidRPr="00B3396F" w:rsidRDefault="00F755C6"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lastRenderedPageBreak/>
        <w:t xml:space="preserve">Ascough, P.L., Cook, G.T., Church, M.J., Dugmore, A.J., McGovern, T.H., Dunbar, E., Einarsson, Á., Friðriksson, A., Gestsdóttir, H. (2007). Reservoirs and radiocarbon: 14C dating problems in Mývatnssveit, Northern Iceland. </w:t>
      </w:r>
      <w:r w:rsidRPr="00B3396F">
        <w:rPr>
          <w:rFonts w:cs="Times New Roman"/>
          <w:i/>
          <w:iCs/>
          <w:color w:val="000000" w:themeColor="text1"/>
          <w:szCs w:val="24"/>
          <w:lang w:val="en-GB"/>
        </w:rPr>
        <w:t xml:space="preserve">Radiocarbon </w:t>
      </w:r>
      <w:r w:rsidRPr="00B3396F">
        <w:rPr>
          <w:rFonts w:cs="Times New Roman"/>
          <w:b/>
          <w:bCs/>
          <w:color w:val="000000" w:themeColor="text1"/>
          <w:szCs w:val="24"/>
          <w:lang w:val="en-GB"/>
        </w:rPr>
        <w:t>49</w:t>
      </w:r>
      <w:r w:rsidRPr="00B3396F">
        <w:rPr>
          <w:rFonts w:cs="Times New Roman"/>
          <w:color w:val="000000" w:themeColor="text1"/>
          <w:szCs w:val="24"/>
          <w:lang w:val="en-GB"/>
        </w:rPr>
        <w:t>: 947-961.</w:t>
      </w:r>
    </w:p>
    <w:p w14:paraId="57AFA559" w14:textId="7BA1B3D4" w:rsidR="00DF7802" w:rsidRPr="00B3396F" w:rsidRDefault="00DF7802"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Ascough, P.L., Cook, G.T., Church, M.J., Dunbar, E., Einarsson, A., McGovern, T.H., Dugmore, A.J., Perdikaris, S., Hastie, H., </w:t>
      </w:r>
      <w:r w:rsidR="00CD14CC" w:rsidRPr="00B3396F">
        <w:rPr>
          <w:rFonts w:cs="Times New Roman"/>
          <w:color w:val="000000" w:themeColor="text1"/>
          <w:szCs w:val="24"/>
          <w:lang w:val="en-GB"/>
        </w:rPr>
        <w:t>Friðriksson</w:t>
      </w:r>
      <w:r w:rsidRPr="00B3396F">
        <w:rPr>
          <w:rFonts w:cs="Times New Roman"/>
          <w:color w:val="000000" w:themeColor="text1"/>
          <w:szCs w:val="24"/>
          <w:lang w:val="en-GB"/>
        </w:rPr>
        <w:t xml:space="preserve">, A., </w:t>
      </w:r>
      <w:r w:rsidR="00CD14CC" w:rsidRPr="00B3396F">
        <w:rPr>
          <w:rFonts w:cs="Times New Roman"/>
          <w:color w:val="000000" w:themeColor="text1"/>
          <w:szCs w:val="24"/>
          <w:lang w:val="en-GB"/>
        </w:rPr>
        <w:t>Gestsdóttir</w:t>
      </w:r>
      <w:r w:rsidRPr="00B3396F">
        <w:rPr>
          <w:rFonts w:cs="Times New Roman"/>
          <w:color w:val="000000" w:themeColor="text1"/>
          <w:szCs w:val="24"/>
          <w:lang w:val="en-GB"/>
        </w:rPr>
        <w:t xml:space="preserve">, H. (2010). Temporal and spatial variations in freshwater 14C reservoir effects: Lake Myvatn, Northern Iceland. </w:t>
      </w:r>
      <w:r w:rsidRPr="00B3396F">
        <w:rPr>
          <w:rFonts w:cs="Times New Roman"/>
          <w:i/>
          <w:iCs/>
          <w:color w:val="000000" w:themeColor="text1"/>
          <w:szCs w:val="24"/>
          <w:lang w:val="en-GB"/>
        </w:rPr>
        <w:t>Radiocarbon</w:t>
      </w:r>
      <w:r w:rsidRPr="00B3396F">
        <w:rPr>
          <w:rFonts w:cs="Times New Roman"/>
          <w:color w:val="000000" w:themeColor="text1"/>
          <w:szCs w:val="24"/>
          <w:lang w:val="en-GB"/>
        </w:rPr>
        <w:t xml:space="preserve"> </w:t>
      </w:r>
      <w:r w:rsidRPr="00B3396F">
        <w:rPr>
          <w:rFonts w:cs="Times New Roman"/>
          <w:b/>
          <w:bCs/>
          <w:color w:val="000000" w:themeColor="text1"/>
          <w:szCs w:val="24"/>
          <w:lang w:val="en-GB"/>
        </w:rPr>
        <w:t>52</w:t>
      </w:r>
      <w:r w:rsidRPr="00B3396F">
        <w:rPr>
          <w:rFonts w:cs="Times New Roman"/>
          <w:color w:val="000000" w:themeColor="text1"/>
          <w:szCs w:val="24"/>
          <w:lang w:val="en-GB"/>
        </w:rPr>
        <w:t>: 1098-1112.</w:t>
      </w:r>
    </w:p>
    <w:p w14:paraId="1CFAEF13" w14:textId="4BCED4A0" w:rsidR="00CD14CC" w:rsidRPr="00B3396F" w:rsidRDefault="00CD14CC"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Ascough, P.L., Cook, G.T., Church, M.J., Dunbar, Gestsdóttir, H., McGovern, T.H., Dugmore, A.J., Friðriksson, A., Edwards, K.J. (2012). Radiocarbon reservoir effects in human bone collagen from northern Iceland. </w:t>
      </w:r>
      <w:r w:rsidRPr="00B3396F">
        <w:rPr>
          <w:rFonts w:cs="Times New Roman"/>
          <w:i/>
          <w:iCs/>
          <w:color w:val="000000" w:themeColor="text1"/>
          <w:szCs w:val="24"/>
          <w:lang w:val="en-GB"/>
        </w:rPr>
        <w:t xml:space="preserve">Journal of Archaeological Science </w:t>
      </w:r>
      <w:r w:rsidRPr="00B3396F">
        <w:rPr>
          <w:rFonts w:cs="Times New Roman"/>
          <w:b/>
          <w:bCs/>
          <w:color w:val="000000" w:themeColor="text1"/>
          <w:szCs w:val="24"/>
          <w:lang w:val="en-GB"/>
        </w:rPr>
        <w:t>39</w:t>
      </w:r>
      <w:r w:rsidRPr="00B3396F">
        <w:rPr>
          <w:rFonts w:cs="Times New Roman"/>
          <w:color w:val="000000" w:themeColor="text1"/>
          <w:szCs w:val="24"/>
          <w:lang w:val="en-GB"/>
        </w:rPr>
        <w:t>: 2261-2271.</w:t>
      </w:r>
    </w:p>
    <w:p w14:paraId="7B41354A" w14:textId="06959906" w:rsidR="007404B5" w:rsidRPr="00B3396F" w:rsidRDefault="007404B5" w:rsidP="008663A9">
      <w:pPr>
        <w:spacing w:line="276" w:lineRule="auto"/>
        <w:ind w:left="567" w:hanging="567"/>
        <w:jc w:val="both"/>
        <w:rPr>
          <w:rFonts w:cs="Times New Roman"/>
          <w:color w:val="000000" w:themeColor="text1"/>
          <w:szCs w:val="24"/>
        </w:rPr>
      </w:pPr>
      <w:r w:rsidRPr="00B3396F">
        <w:rPr>
          <w:rFonts w:cs="Times New Roman"/>
          <w:color w:val="000000" w:themeColor="text1"/>
          <w:szCs w:val="24"/>
          <w:lang w:val="en-GB"/>
        </w:rPr>
        <w:t xml:space="preserve">Bäckström, Y., Mispelaere, J., Ingvarsson, A., Fjellström, M., Britton, K. (2018). Integrating isotopes and documentary evidence: dietary patterns in a late medieval and early modern mining community, Sweden. </w:t>
      </w:r>
      <w:r w:rsidRPr="00B3396F">
        <w:rPr>
          <w:rFonts w:cs="Times New Roman"/>
          <w:i/>
          <w:iCs/>
          <w:color w:val="000000" w:themeColor="text1"/>
          <w:szCs w:val="24"/>
        </w:rPr>
        <w:t xml:space="preserve">Archaeological and Anthropological Sciences </w:t>
      </w:r>
      <w:r w:rsidRPr="00B3396F">
        <w:rPr>
          <w:rFonts w:cs="Times New Roman"/>
          <w:b/>
          <w:bCs/>
          <w:color w:val="000000" w:themeColor="text1"/>
          <w:szCs w:val="24"/>
        </w:rPr>
        <w:t>10</w:t>
      </w:r>
      <w:r w:rsidRPr="00B3396F">
        <w:rPr>
          <w:rFonts w:cs="Times New Roman"/>
          <w:color w:val="000000" w:themeColor="text1"/>
          <w:szCs w:val="24"/>
        </w:rPr>
        <w:t>: 2075-2094.</w:t>
      </w:r>
    </w:p>
    <w:p w14:paraId="564DF110" w14:textId="600CD04C" w:rsidR="003569FA" w:rsidRPr="00B3396F" w:rsidRDefault="003569FA"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rPr>
        <w:t xml:space="preserve">Baldoni, M., Nardi, Müldner, G., Lelli, R., Gnes, M., Ferraresi, F., Meloni, V., Cerino, P., Greco, S., Manenti, G., Angle, M., Rickards, O., Martínez-Labarga, C. (2016). </w:t>
      </w:r>
      <w:r w:rsidRPr="00B3396F">
        <w:rPr>
          <w:rFonts w:cs="Times New Roman"/>
          <w:iCs/>
          <w:color w:val="000000" w:themeColor="text1"/>
          <w:szCs w:val="24"/>
          <w:lang w:val="en-GB"/>
        </w:rPr>
        <w:t xml:space="preserve">Archaeo-biological reconstruction of the Italian medieval population of Colonna (8th–10th centuries CE). </w:t>
      </w:r>
      <w:r w:rsidRPr="00B3396F">
        <w:rPr>
          <w:rFonts w:cs="Times New Roman"/>
          <w:i/>
          <w:iCs/>
          <w:color w:val="000000" w:themeColor="text1"/>
          <w:szCs w:val="24"/>
          <w:lang w:val="en-GB"/>
        </w:rPr>
        <w:t xml:space="preserve">Journal of Archaeological Science: Reports </w:t>
      </w:r>
      <w:r w:rsidRPr="00B3396F">
        <w:rPr>
          <w:rFonts w:cs="Times New Roman"/>
          <w:b/>
          <w:iCs/>
          <w:color w:val="000000" w:themeColor="text1"/>
          <w:szCs w:val="24"/>
          <w:lang w:val="en-GB"/>
        </w:rPr>
        <w:t>10</w:t>
      </w:r>
      <w:r w:rsidRPr="00B3396F">
        <w:rPr>
          <w:rFonts w:cs="Times New Roman"/>
          <w:iCs/>
          <w:color w:val="000000" w:themeColor="text1"/>
          <w:szCs w:val="24"/>
          <w:lang w:val="en-GB"/>
        </w:rPr>
        <w:t>: 483-494.</w:t>
      </w:r>
    </w:p>
    <w:p w14:paraId="1629ADD8" w14:textId="5AEE0039" w:rsidR="0046792D" w:rsidRDefault="003569FA" w:rsidP="008663A9">
      <w:pPr>
        <w:spacing w:line="276" w:lineRule="auto"/>
        <w:ind w:left="567" w:hanging="567"/>
        <w:jc w:val="both"/>
        <w:rPr>
          <w:rFonts w:cs="Times New Roman"/>
          <w:iCs/>
          <w:color w:val="000000" w:themeColor="text1"/>
          <w:szCs w:val="24"/>
          <w:lang w:val="en-GB"/>
        </w:rPr>
      </w:pPr>
      <w:r w:rsidRPr="00FB39E9">
        <w:rPr>
          <w:rFonts w:cs="Times New Roman"/>
          <w:iCs/>
          <w:color w:val="000000" w:themeColor="text1"/>
          <w:szCs w:val="24"/>
          <w:lang w:val="en-GB"/>
        </w:rPr>
        <w:t xml:space="preserve">Baldoni, M., Scorrano, G., Alexander, M., Stasolla, F.R., Marsella, L.T., Rickards, O., Martínez-Labarga, C. (2019). </w:t>
      </w:r>
      <w:r w:rsidRPr="00B3396F">
        <w:rPr>
          <w:rFonts w:cs="Times New Roman"/>
          <w:iCs/>
          <w:color w:val="000000" w:themeColor="text1"/>
          <w:szCs w:val="24"/>
          <w:lang w:val="en-GB"/>
        </w:rPr>
        <w:t xml:space="preserve">The medieval population of Leopoli-Cencelle (Viterbo, Latium): Dietary reconstruction through stable isotope analysis from bone proteins. </w:t>
      </w:r>
      <w:r w:rsidRPr="00B3396F">
        <w:rPr>
          <w:rFonts w:cs="Times New Roman"/>
          <w:i/>
          <w:iCs/>
          <w:color w:val="000000" w:themeColor="text1"/>
          <w:szCs w:val="24"/>
          <w:lang w:val="en-GB"/>
        </w:rPr>
        <w:t xml:space="preserve">Journal of Archaeological Science: Reports </w:t>
      </w:r>
      <w:r w:rsidRPr="00B3396F">
        <w:rPr>
          <w:rFonts w:cs="Times New Roman"/>
          <w:b/>
          <w:iCs/>
          <w:color w:val="000000" w:themeColor="text1"/>
          <w:szCs w:val="24"/>
          <w:lang w:val="en-GB"/>
        </w:rPr>
        <w:t>24</w:t>
      </w:r>
      <w:r w:rsidRPr="00B3396F">
        <w:rPr>
          <w:rFonts w:cs="Times New Roman"/>
          <w:iCs/>
          <w:color w:val="000000" w:themeColor="text1"/>
          <w:szCs w:val="24"/>
          <w:lang w:val="en-GB"/>
        </w:rPr>
        <w:t>: 92-101.</w:t>
      </w:r>
    </w:p>
    <w:p w14:paraId="778B75A0" w14:textId="24F3EFAD" w:rsidR="00CE3B1D" w:rsidRPr="00CE3B1D" w:rsidRDefault="00CE3B1D" w:rsidP="008663A9">
      <w:pPr>
        <w:spacing w:line="276" w:lineRule="auto"/>
        <w:ind w:left="567" w:hanging="567"/>
        <w:jc w:val="both"/>
        <w:rPr>
          <w:rFonts w:cs="Times New Roman"/>
          <w:iCs/>
          <w:color w:val="000000" w:themeColor="text1"/>
          <w:szCs w:val="24"/>
          <w:lang w:val="en-GB"/>
        </w:rPr>
      </w:pPr>
      <w:r w:rsidRPr="00FB39E9">
        <w:rPr>
          <w:rFonts w:cs="Times New Roman"/>
          <w:iCs/>
          <w:color w:val="000000" w:themeColor="text1"/>
          <w:szCs w:val="24"/>
          <w:lang w:val="en-GB"/>
        </w:rPr>
        <w:t xml:space="preserve">Baldoni, M., Scorrano, G., Gismondi, A., D’Agostino, A., Alexander, M., Gaspari, L., Vallelonga, F., Canini, A., Rickards, O., Martínez-Labarga, C. (2018). </w:t>
      </w:r>
      <w:r w:rsidRPr="00CE3B1D">
        <w:rPr>
          <w:rFonts w:cs="Times New Roman"/>
          <w:iCs/>
          <w:color w:val="000000" w:themeColor="text1"/>
          <w:szCs w:val="24"/>
          <w:lang w:val="en-GB"/>
        </w:rPr>
        <w:t>Who were the miners of Allumiere? A</w:t>
      </w:r>
      <w:r>
        <w:rPr>
          <w:rFonts w:cs="Times New Roman"/>
          <w:iCs/>
          <w:color w:val="000000" w:themeColor="text1"/>
          <w:szCs w:val="24"/>
          <w:lang w:val="en-GB"/>
        </w:rPr>
        <w:t xml:space="preserve"> </w:t>
      </w:r>
      <w:r w:rsidRPr="00CE3B1D">
        <w:rPr>
          <w:rFonts w:cs="Times New Roman"/>
          <w:iCs/>
          <w:color w:val="000000" w:themeColor="text1"/>
          <w:szCs w:val="24"/>
          <w:lang w:val="en-GB"/>
        </w:rPr>
        <w:t>multidisciplinary approach to reconstruct the</w:t>
      </w:r>
      <w:r>
        <w:rPr>
          <w:rFonts w:cs="Times New Roman"/>
          <w:iCs/>
          <w:color w:val="000000" w:themeColor="text1"/>
          <w:szCs w:val="24"/>
          <w:lang w:val="en-GB"/>
        </w:rPr>
        <w:t xml:space="preserve"> </w:t>
      </w:r>
      <w:r w:rsidRPr="00CE3B1D">
        <w:rPr>
          <w:rFonts w:cs="Times New Roman"/>
          <w:iCs/>
          <w:color w:val="000000" w:themeColor="text1"/>
          <w:szCs w:val="24"/>
          <w:lang w:val="en-GB"/>
        </w:rPr>
        <w:t>osteobiography of an Italian worker</w:t>
      </w:r>
      <w:r>
        <w:rPr>
          <w:rFonts w:cs="Times New Roman"/>
          <w:iCs/>
          <w:color w:val="000000" w:themeColor="text1"/>
          <w:szCs w:val="24"/>
          <w:lang w:val="en-GB"/>
        </w:rPr>
        <w:t xml:space="preserve"> </w:t>
      </w:r>
      <w:r w:rsidRPr="00CE3B1D">
        <w:rPr>
          <w:rFonts w:cs="Times New Roman"/>
          <w:iCs/>
          <w:color w:val="000000" w:themeColor="text1"/>
          <w:szCs w:val="24"/>
          <w:lang w:val="en-GB"/>
        </w:rPr>
        <w:t>community</w:t>
      </w:r>
      <w:r>
        <w:rPr>
          <w:rFonts w:cs="Times New Roman"/>
          <w:iCs/>
          <w:color w:val="000000" w:themeColor="text1"/>
          <w:szCs w:val="24"/>
          <w:lang w:val="en-GB"/>
        </w:rPr>
        <w:t xml:space="preserve">. </w:t>
      </w:r>
      <w:r>
        <w:rPr>
          <w:rFonts w:cs="Times New Roman"/>
          <w:i/>
          <w:iCs/>
          <w:color w:val="000000" w:themeColor="text1"/>
          <w:szCs w:val="24"/>
          <w:lang w:val="en-GB"/>
        </w:rPr>
        <w:t xml:space="preserve">PLoS ONE </w:t>
      </w:r>
      <w:r>
        <w:rPr>
          <w:rFonts w:cs="Times New Roman"/>
          <w:b/>
          <w:iCs/>
          <w:color w:val="000000" w:themeColor="text1"/>
          <w:szCs w:val="24"/>
          <w:lang w:val="en-GB"/>
        </w:rPr>
        <w:t>13</w:t>
      </w:r>
      <w:r>
        <w:rPr>
          <w:rFonts w:cs="Times New Roman"/>
          <w:iCs/>
          <w:color w:val="000000" w:themeColor="text1"/>
          <w:szCs w:val="24"/>
          <w:lang w:val="en-GB"/>
        </w:rPr>
        <w:t xml:space="preserve">: </w:t>
      </w:r>
      <w:r w:rsidRPr="00FB39E9">
        <w:rPr>
          <w:rFonts w:cs="Times New Roman"/>
          <w:iCs/>
          <w:color w:val="000000" w:themeColor="text1"/>
          <w:szCs w:val="24"/>
          <w:lang w:val="en-GB"/>
        </w:rPr>
        <w:t>e0205362. DOI: 10.1371/journal.pone.0205362.</w:t>
      </w:r>
    </w:p>
    <w:p w14:paraId="66930428" w14:textId="53FC6236" w:rsidR="00CA226E" w:rsidRPr="00B3396F" w:rsidRDefault="00CA226E"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Barrett, J.H., Boessenkool, S., Kneale, C.J., O’Connell, T.C. (2020). Ecological globalisation, serial depletion and the medieval trade of walrus rostra. </w:t>
      </w:r>
      <w:r w:rsidRPr="00B3396F">
        <w:rPr>
          <w:rFonts w:cs="Times New Roman"/>
          <w:i/>
          <w:color w:val="000000" w:themeColor="text1"/>
          <w:szCs w:val="24"/>
          <w:lang w:val="en-GB"/>
        </w:rPr>
        <w:t xml:space="preserve">Quaternary Science Reviews </w:t>
      </w:r>
      <w:r w:rsidRPr="00B3396F">
        <w:rPr>
          <w:rFonts w:cs="Times New Roman"/>
          <w:b/>
          <w:bCs/>
          <w:iCs/>
          <w:color w:val="000000" w:themeColor="text1"/>
          <w:szCs w:val="24"/>
          <w:lang w:val="en-GB"/>
        </w:rPr>
        <w:t>229</w:t>
      </w:r>
      <w:r w:rsidRPr="00B3396F">
        <w:rPr>
          <w:rFonts w:cs="Times New Roman"/>
          <w:iCs/>
          <w:color w:val="000000" w:themeColor="text1"/>
          <w:szCs w:val="24"/>
          <w:lang w:val="en-GB"/>
        </w:rPr>
        <w:t>: 106122. DOI: 10.1016/j.quascirev.2019.106122.</w:t>
      </w:r>
    </w:p>
    <w:p w14:paraId="145081B8" w14:textId="128DAC5F" w:rsidR="000F0B35" w:rsidRPr="00B3396F" w:rsidRDefault="000F0B35"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Barrett, J.H., Johnstone, C., Harland, J., Van Neer, W., Ervynck, A., Makowiecki, D., Heinrich, D., Hufthammer, A.K., Enghoff, I.B., Amudsen, C., Christiansen, J.S., Jones, A.K.G., Locker, A., Hamilton-Dyer, S., Jonsson, L., Lõugas, L., Roberts, C., Richards, M.P. (2008). </w:t>
      </w:r>
      <w:r w:rsidR="00B03C77" w:rsidRPr="00B3396F">
        <w:rPr>
          <w:rFonts w:cs="Times New Roman"/>
          <w:iCs/>
          <w:color w:val="000000" w:themeColor="text1"/>
          <w:szCs w:val="24"/>
          <w:lang w:val="en-GB"/>
        </w:rPr>
        <w:t xml:space="preserve">Detecting the medieval cod trade: a new method and first results. </w:t>
      </w:r>
      <w:r w:rsidR="00B03C77" w:rsidRPr="00B3396F">
        <w:rPr>
          <w:rFonts w:cs="Times New Roman"/>
          <w:i/>
          <w:color w:val="000000" w:themeColor="text1"/>
          <w:szCs w:val="24"/>
          <w:lang w:val="en-GB"/>
        </w:rPr>
        <w:t xml:space="preserve">Journal of Archaeological Science </w:t>
      </w:r>
      <w:r w:rsidR="00B03C77" w:rsidRPr="00B3396F">
        <w:rPr>
          <w:rFonts w:cs="Times New Roman"/>
          <w:b/>
          <w:bCs/>
          <w:iCs/>
          <w:color w:val="000000" w:themeColor="text1"/>
          <w:szCs w:val="24"/>
          <w:lang w:val="en-GB"/>
        </w:rPr>
        <w:t>35</w:t>
      </w:r>
      <w:r w:rsidR="00B03C77" w:rsidRPr="00B3396F">
        <w:rPr>
          <w:rFonts w:cs="Times New Roman"/>
          <w:iCs/>
          <w:color w:val="000000" w:themeColor="text1"/>
          <w:szCs w:val="24"/>
          <w:lang w:val="en-GB"/>
        </w:rPr>
        <w:t>: 850-861.</w:t>
      </w:r>
    </w:p>
    <w:p w14:paraId="0F29AFF2" w14:textId="0F01F18A" w:rsidR="005E2F02" w:rsidRPr="00B3396F" w:rsidRDefault="005E2F02"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Barrett, J.H., Orton, D., Johnstone, C., Harland, J., Van Neer, W., Ervynck, A., Roberts, C., Locker, R., Amundsen, C., Bødker Enghoff, I., Hamilton-Dyer, S., Heinrich, D., Hufthammer, A.K., Jones, A.K.G., Jonsson, L., Makowiecki, D., Pope, P., O’Connell, T.C., de Roo, T., Richards, M.P. (2011). Interpreting the expansion of sea fishing in medieval Europe using stable isotope analysis of archaeological cod bones. </w:t>
      </w:r>
      <w:r w:rsidRPr="00B3396F">
        <w:rPr>
          <w:rFonts w:cs="Times New Roman"/>
          <w:i/>
          <w:color w:val="000000" w:themeColor="text1"/>
          <w:szCs w:val="24"/>
          <w:lang w:val="en-GB"/>
        </w:rPr>
        <w:t xml:space="preserve">Journal of Archaeological Science </w:t>
      </w:r>
      <w:r w:rsidRPr="00B3396F">
        <w:rPr>
          <w:rFonts w:cs="Times New Roman"/>
          <w:b/>
          <w:bCs/>
          <w:iCs/>
          <w:color w:val="000000" w:themeColor="text1"/>
          <w:szCs w:val="24"/>
          <w:lang w:val="en-GB"/>
        </w:rPr>
        <w:t>38</w:t>
      </w:r>
      <w:r w:rsidR="006F2E74" w:rsidRPr="00B3396F">
        <w:rPr>
          <w:rFonts w:cs="Times New Roman"/>
          <w:iCs/>
          <w:color w:val="000000" w:themeColor="text1"/>
          <w:szCs w:val="24"/>
          <w:lang w:val="en-GB"/>
        </w:rPr>
        <w:t>: 1516-1524.</w:t>
      </w:r>
    </w:p>
    <w:p w14:paraId="5E3A912E" w14:textId="482EE914" w:rsidR="00151B57" w:rsidRPr="00B3396F" w:rsidRDefault="00151B57"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lastRenderedPageBreak/>
        <w:t xml:space="preserve">Barrett, J.H., Richards, M.P. (2004). Identity, gender, religion and economy: New isotope and radiocarbon evidence for marine resource intensification in early historic Orkney, Scotland, UK. </w:t>
      </w:r>
      <w:r w:rsidRPr="00B3396F">
        <w:rPr>
          <w:rFonts w:cs="Times New Roman"/>
          <w:i/>
          <w:color w:val="000000" w:themeColor="text1"/>
          <w:szCs w:val="24"/>
          <w:lang w:val="en-GB"/>
        </w:rPr>
        <w:t xml:space="preserve">European Journal of Archaeology </w:t>
      </w:r>
      <w:r w:rsidRPr="00B3396F">
        <w:rPr>
          <w:rFonts w:cs="Times New Roman"/>
          <w:b/>
          <w:bCs/>
          <w:iCs/>
          <w:color w:val="000000" w:themeColor="text1"/>
          <w:szCs w:val="24"/>
          <w:lang w:val="en-GB"/>
        </w:rPr>
        <w:t>7</w:t>
      </w:r>
      <w:r w:rsidRPr="00B3396F">
        <w:rPr>
          <w:rFonts w:cs="Times New Roman"/>
          <w:iCs/>
          <w:color w:val="000000" w:themeColor="text1"/>
          <w:szCs w:val="24"/>
          <w:lang w:val="en-GB"/>
        </w:rPr>
        <w:t>: 249-271.</w:t>
      </w:r>
    </w:p>
    <w:p w14:paraId="7855018C" w14:textId="789220BE" w:rsidR="00531C60" w:rsidRDefault="00531C60"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Bayliss, A., Sheperd Popescu, E., Beavan-Athfield, N., Bronk Ramsey, C., Cook, G.T., Locker, A. (2004). The potential significance of dietary offsets for the interpretation of radiocarbon dates: an archaeologically significant example from medieval Norwich. </w:t>
      </w:r>
      <w:r w:rsidRPr="00B3396F">
        <w:rPr>
          <w:rFonts w:cs="Times New Roman"/>
          <w:i/>
          <w:color w:val="000000" w:themeColor="text1"/>
          <w:szCs w:val="24"/>
          <w:lang w:val="en-GB"/>
        </w:rPr>
        <w:t xml:space="preserve">Journal of Archaeological Science </w:t>
      </w:r>
      <w:r w:rsidRPr="00B3396F">
        <w:rPr>
          <w:rFonts w:cs="Times New Roman"/>
          <w:b/>
          <w:bCs/>
          <w:iCs/>
          <w:color w:val="000000" w:themeColor="text1"/>
          <w:szCs w:val="24"/>
          <w:lang w:val="en-GB"/>
        </w:rPr>
        <w:t>31</w:t>
      </w:r>
      <w:r w:rsidRPr="00B3396F">
        <w:rPr>
          <w:rFonts w:cs="Times New Roman"/>
          <w:iCs/>
          <w:color w:val="000000" w:themeColor="text1"/>
          <w:szCs w:val="24"/>
          <w:lang w:val="en-GB"/>
        </w:rPr>
        <w:t>: 563-575.</w:t>
      </w:r>
    </w:p>
    <w:p w14:paraId="18FEFFFA" w14:textId="32C7299F" w:rsidR="00454840" w:rsidRPr="00454840" w:rsidRDefault="00454840" w:rsidP="008663A9">
      <w:pPr>
        <w:spacing w:line="276" w:lineRule="auto"/>
        <w:ind w:left="567" w:hanging="567"/>
        <w:jc w:val="both"/>
        <w:rPr>
          <w:rFonts w:cs="Times New Roman"/>
          <w:iCs/>
          <w:color w:val="000000" w:themeColor="text1"/>
          <w:szCs w:val="24"/>
          <w:lang w:val="en-GB"/>
        </w:rPr>
      </w:pPr>
      <w:r w:rsidRPr="00454840">
        <w:rPr>
          <w:rFonts w:cs="Times New Roman"/>
          <w:iCs/>
          <w:color w:val="000000" w:themeColor="text1"/>
          <w:szCs w:val="24"/>
          <w:lang w:val="en-GB"/>
        </w:rPr>
        <w:t>Beaumont, J., Bekvalac, J., Harris, S., Batt, C.M. (2021). Identifying cohorts using isotope mass spectrometry: the potential of temporal resolution and dietary profiles. Archaeometry. DOI: 10.1111/arcm.12667</w:t>
      </w:r>
    </w:p>
    <w:p w14:paraId="093DAA3A" w14:textId="6A0378AA" w:rsidR="0021793D" w:rsidRDefault="0021793D"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Beaumont, J., Craig-Atkins, E., Buckberry, J., Haydock, H., Horne, P., Howcroft, R., Mackenzie, K., Montgomery J. (2018). Comparing apples and oranges: Why infant bone collagen may not reflect dietary intake in the same way as dentine collagen. </w:t>
      </w:r>
      <w:r w:rsidRPr="00B3396F">
        <w:rPr>
          <w:rFonts w:cs="Times New Roman"/>
          <w:i/>
          <w:color w:val="000000" w:themeColor="text1"/>
          <w:szCs w:val="24"/>
          <w:lang w:val="en-GB"/>
        </w:rPr>
        <w:t xml:space="preserve">American Journal of Physical Anthropology </w:t>
      </w:r>
      <w:r w:rsidRPr="00B3396F">
        <w:rPr>
          <w:rFonts w:cs="Times New Roman"/>
          <w:b/>
          <w:bCs/>
          <w:iCs/>
          <w:color w:val="000000" w:themeColor="text1"/>
          <w:szCs w:val="24"/>
          <w:lang w:val="en-GB"/>
        </w:rPr>
        <w:t>167</w:t>
      </w:r>
      <w:r w:rsidRPr="00B3396F">
        <w:rPr>
          <w:rFonts w:cs="Times New Roman"/>
          <w:iCs/>
          <w:color w:val="000000" w:themeColor="text1"/>
          <w:szCs w:val="24"/>
          <w:lang w:val="en-GB"/>
        </w:rPr>
        <w:t>: 524-540.</w:t>
      </w:r>
    </w:p>
    <w:p w14:paraId="223912C9" w14:textId="34BE760D" w:rsidR="00196ABB" w:rsidRPr="00196ABB" w:rsidRDefault="00196ABB" w:rsidP="008663A9">
      <w:pPr>
        <w:spacing w:line="276" w:lineRule="auto"/>
        <w:ind w:left="567" w:hanging="567"/>
        <w:jc w:val="both"/>
        <w:rPr>
          <w:rFonts w:cs="Times New Roman"/>
          <w:iCs/>
          <w:color w:val="000000" w:themeColor="text1"/>
          <w:szCs w:val="24"/>
          <w:lang w:val="en-GB"/>
        </w:rPr>
      </w:pPr>
      <w:r>
        <w:rPr>
          <w:rFonts w:cs="Times New Roman"/>
          <w:iCs/>
          <w:color w:val="000000" w:themeColor="text1"/>
          <w:szCs w:val="24"/>
          <w:lang w:val="en-GB"/>
        </w:rPr>
        <w:t xml:space="preserve">Beaumont, J. Gledhill, A., Montgomery, J. (2014). </w:t>
      </w:r>
      <w:r w:rsidRPr="00196ABB">
        <w:rPr>
          <w:rFonts w:cs="Times New Roman"/>
          <w:bCs/>
          <w:iCs/>
          <w:color w:val="000000" w:themeColor="text1"/>
          <w:szCs w:val="24"/>
          <w:lang w:val="en-GB"/>
        </w:rPr>
        <w:t>Isotope analysis of incremental human dentine: towards higher temporal resolution</w:t>
      </w:r>
      <w:r>
        <w:rPr>
          <w:rFonts w:cs="Times New Roman"/>
          <w:bCs/>
          <w:iCs/>
          <w:color w:val="000000" w:themeColor="text1"/>
          <w:szCs w:val="24"/>
          <w:lang w:val="en-GB"/>
        </w:rPr>
        <w:t xml:space="preserve">. </w:t>
      </w:r>
      <w:r w:rsidRPr="00196ABB">
        <w:rPr>
          <w:rFonts w:cs="Times New Roman"/>
          <w:bCs/>
          <w:i/>
          <w:iCs/>
          <w:color w:val="000000" w:themeColor="text1"/>
          <w:szCs w:val="24"/>
          <w:lang w:val="en-GB"/>
        </w:rPr>
        <w:t>Bulletin of the International association for paleodontology</w:t>
      </w:r>
      <w:r>
        <w:rPr>
          <w:rFonts w:cs="Times New Roman"/>
          <w:bCs/>
          <w:i/>
          <w:iCs/>
          <w:color w:val="000000" w:themeColor="text1"/>
          <w:szCs w:val="24"/>
          <w:lang w:val="en-GB"/>
        </w:rPr>
        <w:t xml:space="preserve"> </w:t>
      </w:r>
      <w:r>
        <w:rPr>
          <w:rFonts w:cs="Times New Roman"/>
          <w:b/>
          <w:bCs/>
          <w:iCs/>
          <w:color w:val="000000" w:themeColor="text1"/>
          <w:szCs w:val="24"/>
          <w:lang w:val="en-GB"/>
        </w:rPr>
        <w:t>8</w:t>
      </w:r>
      <w:r>
        <w:rPr>
          <w:rFonts w:cs="Times New Roman"/>
          <w:bCs/>
          <w:iCs/>
          <w:color w:val="000000" w:themeColor="text1"/>
          <w:szCs w:val="24"/>
          <w:lang w:val="en-GB"/>
        </w:rPr>
        <w:t>: 212-223.</w:t>
      </w:r>
    </w:p>
    <w:p w14:paraId="78D1A966" w14:textId="6323606F" w:rsidR="00D34BB3" w:rsidRDefault="00D34BB3"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Beavan-Athfield, N. and Mays, S. (2009). Amino-acid and stable-isotope analysis: investigation of bone protein survival and dietary implications. In</w:t>
      </w:r>
      <w:r w:rsidRPr="00B3396F">
        <w:rPr>
          <w:rFonts w:cs="Times New Roman"/>
          <w:b/>
          <w:bCs/>
          <w:iCs/>
          <w:color w:val="000000" w:themeColor="text1"/>
          <w:szCs w:val="24"/>
          <w:lang w:val="en-GB"/>
        </w:rPr>
        <w:t xml:space="preserve"> </w:t>
      </w:r>
      <w:r w:rsidRPr="00B3396F">
        <w:rPr>
          <w:rFonts w:cs="Times New Roman"/>
          <w:iCs/>
          <w:color w:val="000000" w:themeColor="text1"/>
          <w:szCs w:val="24"/>
          <w:lang w:val="en-GB"/>
        </w:rPr>
        <w:t xml:space="preserve">Scull, C. (ed.). </w:t>
      </w:r>
      <w:r w:rsidRPr="00B3396F">
        <w:rPr>
          <w:rFonts w:cs="Times New Roman"/>
          <w:i/>
          <w:iCs/>
          <w:color w:val="000000" w:themeColor="text1"/>
          <w:szCs w:val="24"/>
          <w:lang w:val="en-GB"/>
        </w:rPr>
        <w:t>Early medieval (late 5th-early 8th centuries AD) cemeteries at Boss Hall and Buttermarket, Ipswich, Suffolk</w:t>
      </w:r>
      <w:r w:rsidRPr="00B3396F">
        <w:rPr>
          <w:rFonts w:cs="Times New Roman"/>
          <w:iCs/>
          <w:color w:val="000000" w:themeColor="text1"/>
          <w:szCs w:val="24"/>
          <w:lang w:val="en-GB"/>
        </w:rPr>
        <w:t>. Leeds. 222-226.</w:t>
      </w:r>
    </w:p>
    <w:p w14:paraId="5F377F3A" w14:textId="0990E669" w:rsidR="001E346A" w:rsidRDefault="001E346A" w:rsidP="008663A9">
      <w:pPr>
        <w:spacing w:line="276" w:lineRule="auto"/>
        <w:ind w:left="567" w:hanging="567"/>
        <w:jc w:val="both"/>
        <w:rPr>
          <w:lang w:val="en-GB"/>
        </w:rPr>
      </w:pPr>
      <w:r w:rsidRPr="001E346A">
        <w:rPr>
          <w:rFonts w:cs="Times New Roman"/>
          <w:iCs/>
          <w:color w:val="000000" w:themeColor="text1"/>
          <w:szCs w:val="24"/>
          <w:lang w:val="en-GB"/>
        </w:rPr>
        <w:t>Bliujien</w:t>
      </w:r>
      <w:r w:rsidRPr="001E346A">
        <w:rPr>
          <w:rFonts w:cs="Times New Roman" w:hint="eastAsia"/>
          <w:iCs/>
          <w:color w:val="000000" w:themeColor="text1"/>
          <w:szCs w:val="24"/>
          <w:lang w:val="en-GB"/>
        </w:rPr>
        <w:t>ė</w:t>
      </w:r>
      <w:r w:rsidRPr="001E346A">
        <w:rPr>
          <w:rFonts w:cs="Times New Roman"/>
          <w:iCs/>
          <w:color w:val="000000" w:themeColor="text1"/>
          <w:szCs w:val="24"/>
          <w:lang w:val="en-GB"/>
        </w:rPr>
        <w:t xml:space="preserve">, </w:t>
      </w:r>
      <w:r>
        <w:rPr>
          <w:rFonts w:cs="Times New Roman"/>
          <w:iCs/>
          <w:color w:val="000000" w:themeColor="text1"/>
          <w:szCs w:val="24"/>
          <w:lang w:val="en-GB"/>
        </w:rPr>
        <w:t xml:space="preserve">A., </w:t>
      </w:r>
      <w:r w:rsidRPr="001E346A">
        <w:rPr>
          <w:rFonts w:cs="Times New Roman"/>
          <w:iCs/>
          <w:color w:val="000000" w:themeColor="text1"/>
          <w:szCs w:val="24"/>
          <w:lang w:val="en-GB"/>
        </w:rPr>
        <w:t>Skipityt</w:t>
      </w:r>
      <w:r w:rsidRPr="001E346A">
        <w:rPr>
          <w:rFonts w:cs="Times New Roman" w:hint="eastAsia"/>
          <w:iCs/>
          <w:color w:val="000000" w:themeColor="text1"/>
          <w:szCs w:val="24"/>
          <w:lang w:val="en-GB"/>
        </w:rPr>
        <w:t>ė</w:t>
      </w:r>
      <w:r w:rsidRPr="001E346A">
        <w:rPr>
          <w:rFonts w:cs="Times New Roman"/>
          <w:iCs/>
          <w:color w:val="000000" w:themeColor="text1"/>
          <w:szCs w:val="24"/>
          <w:lang w:val="en-GB"/>
        </w:rPr>
        <w:t>,</w:t>
      </w:r>
      <w:r>
        <w:rPr>
          <w:rFonts w:cs="Times New Roman"/>
          <w:iCs/>
          <w:color w:val="000000" w:themeColor="text1"/>
          <w:szCs w:val="24"/>
          <w:lang w:val="en-GB"/>
        </w:rPr>
        <w:t xml:space="preserve"> R., </w:t>
      </w:r>
      <w:r w:rsidRPr="001E346A">
        <w:rPr>
          <w:rFonts w:cs="Times New Roman"/>
          <w:iCs/>
          <w:color w:val="000000" w:themeColor="text1"/>
          <w:szCs w:val="24"/>
          <w:lang w:val="en-GB"/>
        </w:rPr>
        <w:t>Garbaras,</w:t>
      </w:r>
      <w:r>
        <w:rPr>
          <w:rFonts w:cs="Times New Roman"/>
          <w:iCs/>
          <w:color w:val="000000" w:themeColor="text1"/>
          <w:szCs w:val="24"/>
          <w:lang w:val="en-GB"/>
        </w:rPr>
        <w:t xml:space="preserve"> A.</w:t>
      </w:r>
      <w:r w:rsidRPr="001E346A">
        <w:rPr>
          <w:rFonts w:cs="Times New Roman"/>
          <w:iCs/>
          <w:color w:val="000000" w:themeColor="text1"/>
          <w:szCs w:val="24"/>
          <w:lang w:val="en-GB"/>
        </w:rPr>
        <w:t xml:space="preserve"> Miliauskien</w:t>
      </w:r>
      <w:r w:rsidRPr="001E346A">
        <w:rPr>
          <w:rFonts w:cs="Times New Roman" w:hint="eastAsia"/>
          <w:iCs/>
          <w:color w:val="000000" w:themeColor="text1"/>
          <w:szCs w:val="24"/>
          <w:lang w:val="en-GB"/>
        </w:rPr>
        <w:t>ė</w:t>
      </w:r>
      <w:r w:rsidRPr="001E346A">
        <w:rPr>
          <w:rFonts w:cs="Times New Roman"/>
          <w:iCs/>
          <w:color w:val="000000" w:themeColor="text1"/>
          <w:szCs w:val="24"/>
          <w:lang w:val="en-GB"/>
        </w:rPr>
        <w:t>,</w:t>
      </w:r>
      <w:r>
        <w:rPr>
          <w:rFonts w:cs="Times New Roman"/>
          <w:iCs/>
          <w:color w:val="000000" w:themeColor="text1"/>
          <w:szCs w:val="24"/>
          <w:lang w:val="en-GB"/>
        </w:rPr>
        <w:t xml:space="preserve"> A., </w:t>
      </w:r>
      <w:r w:rsidRPr="001E346A">
        <w:rPr>
          <w:rFonts w:cs="Times New Roman" w:hint="eastAsia"/>
          <w:iCs/>
          <w:color w:val="000000" w:themeColor="text1"/>
          <w:szCs w:val="24"/>
          <w:lang w:val="en-GB"/>
        </w:rPr>
        <w:t>Š</w:t>
      </w:r>
      <w:r w:rsidRPr="001E346A">
        <w:rPr>
          <w:rFonts w:cs="Times New Roman"/>
          <w:iCs/>
          <w:color w:val="000000" w:themeColor="text1"/>
          <w:szCs w:val="24"/>
          <w:lang w:val="en-GB"/>
        </w:rPr>
        <w:t>apolait</w:t>
      </w:r>
      <w:r w:rsidRPr="001E346A">
        <w:rPr>
          <w:rFonts w:cs="Times New Roman" w:hint="eastAsia"/>
          <w:iCs/>
          <w:color w:val="000000" w:themeColor="text1"/>
          <w:szCs w:val="24"/>
          <w:lang w:val="en-GB"/>
        </w:rPr>
        <w:t>ė</w:t>
      </w:r>
      <w:r w:rsidRPr="001E346A">
        <w:rPr>
          <w:rFonts w:cs="Times New Roman"/>
          <w:iCs/>
          <w:color w:val="000000" w:themeColor="text1"/>
          <w:szCs w:val="24"/>
          <w:lang w:val="en-GB"/>
        </w:rPr>
        <w:t>,</w:t>
      </w:r>
      <w:r>
        <w:rPr>
          <w:rFonts w:cs="Times New Roman"/>
          <w:iCs/>
          <w:color w:val="000000" w:themeColor="text1"/>
          <w:szCs w:val="24"/>
          <w:lang w:val="en-GB"/>
        </w:rPr>
        <w:t xml:space="preserve"> J., </w:t>
      </w:r>
      <w:r w:rsidRPr="001E346A">
        <w:rPr>
          <w:rFonts w:cs="Times New Roman"/>
          <w:iCs/>
          <w:color w:val="000000" w:themeColor="text1"/>
          <w:szCs w:val="24"/>
          <w:lang w:val="en-GB"/>
        </w:rPr>
        <w:t>E</w:t>
      </w:r>
      <w:r w:rsidRPr="001E346A">
        <w:rPr>
          <w:rFonts w:cs="Times New Roman" w:hint="eastAsia"/>
          <w:iCs/>
          <w:color w:val="000000" w:themeColor="text1"/>
          <w:szCs w:val="24"/>
          <w:lang w:val="en-GB"/>
        </w:rPr>
        <w:t>ž</w:t>
      </w:r>
      <w:r w:rsidRPr="001E346A">
        <w:rPr>
          <w:rFonts w:cs="Times New Roman"/>
          <w:iCs/>
          <w:color w:val="000000" w:themeColor="text1"/>
          <w:szCs w:val="24"/>
          <w:lang w:val="en-GB"/>
        </w:rPr>
        <w:t>erinskis,</w:t>
      </w:r>
      <w:r>
        <w:rPr>
          <w:rFonts w:cs="Times New Roman"/>
          <w:iCs/>
          <w:color w:val="000000" w:themeColor="text1"/>
          <w:szCs w:val="24"/>
          <w:lang w:val="en-GB"/>
        </w:rPr>
        <w:t xml:space="preserve"> Z.,</w:t>
      </w:r>
      <w:r w:rsidRPr="001E346A">
        <w:rPr>
          <w:rFonts w:cs="Times New Roman"/>
          <w:iCs/>
          <w:color w:val="000000" w:themeColor="text1"/>
          <w:szCs w:val="24"/>
          <w:lang w:val="en-GB"/>
        </w:rPr>
        <w:t xml:space="preserve"> </w:t>
      </w:r>
      <w:r w:rsidRPr="001E346A">
        <w:rPr>
          <w:rFonts w:cs="Times New Roman" w:hint="eastAsia"/>
          <w:iCs/>
          <w:color w:val="000000" w:themeColor="text1"/>
          <w:szCs w:val="24"/>
          <w:lang w:val="en-GB"/>
        </w:rPr>
        <w:t>Č</w:t>
      </w:r>
      <w:r w:rsidRPr="001E346A">
        <w:rPr>
          <w:rFonts w:cs="Times New Roman"/>
          <w:iCs/>
          <w:color w:val="000000" w:themeColor="text1"/>
          <w:szCs w:val="24"/>
          <w:lang w:val="en-GB"/>
        </w:rPr>
        <w:t>eponkus,</w:t>
      </w:r>
      <w:r>
        <w:rPr>
          <w:rFonts w:cs="Times New Roman"/>
          <w:iCs/>
          <w:color w:val="000000" w:themeColor="text1"/>
          <w:szCs w:val="24"/>
          <w:lang w:val="en-GB"/>
        </w:rPr>
        <w:t xml:space="preserve"> J.,</w:t>
      </w:r>
      <w:r w:rsidRPr="001E346A">
        <w:rPr>
          <w:rFonts w:cs="Times New Roman"/>
          <w:iCs/>
          <w:color w:val="000000" w:themeColor="text1"/>
          <w:szCs w:val="24"/>
          <w:lang w:val="en-GB"/>
        </w:rPr>
        <w:t xml:space="preserve"> Masiulien</w:t>
      </w:r>
      <w:r w:rsidRPr="001E346A">
        <w:rPr>
          <w:rFonts w:cs="Times New Roman" w:hint="eastAsia"/>
          <w:iCs/>
          <w:color w:val="000000" w:themeColor="text1"/>
          <w:szCs w:val="24"/>
          <w:lang w:val="en-GB"/>
        </w:rPr>
        <w:t>ė</w:t>
      </w:r>
      <w:r w:rsidRPr="001E346A">
        <w:rPr>
          <w:rFonts w:cs="Times New Roman"/>
          <w:iCs/>
          <w:color w:val="000000" w:themeColor="text1"/>
          <w:szCs w:val="24"/>
          <w:lang w:val="en-GB"/>
        </w:rPr>
        <w:t>,</w:t>
      </w:r>
      <w:r>
        <w:rPr>
          <w:rFonts w:cs="Times New Roman"/>
          <w:iCs/>
          <w:color w:val="000000" w:themeColor="text1"/>
          <w:szCs w:val="24"/>
          <w:lang w:val="en-GB"/>
        </w:rPr>
        <w:t xml:space="preserve"> I., </w:t>
      </w:r>
      <w:r w:rsidRPr="001E346A">
        <w:rPr>
          <w:rFonts w:cs="Times New Roman"/>
          <w:iCs/>
          <w:color w:val="000000" w:themeColor="text1"/>
          <w:szCs w:val="24"/>
          <w:lang w:val="en-GB"/>
        </w:rPr>
        <w:t>Sim</w:t>
      </w:r>
      <w:r w:rsidRPr="001E346A">
        <w:rPr>
          <w:rFonts w:cs="Times New Roman" w:hint="eastAsia"/>
          <w:iCs/>
          <w:color w:val="000000" w:themeColor="text1"/>
          <w:szCs w:val="24"/>
          <w:lang w:val="en-GB"/>
        </w:rPr>
        <w:t>č</w:t>
      </w:r>
      <w:r w:rsidRPr="001E346A">
        <w:rPr>
          <w:rFonts w:cs="Times New Roman"/>
          <w:iCs/>
          <w:color w:val="000000" w:themeColor="text1"/>
          <w:szCs w:val="24"/>
          <w:lang w:val="en-GB"/>
        </w:rPr>
        <w:t>enka,</w:t>
      </w:r>
      <w:r>
        <w:rPr>
          <w:rFonts w:cs="Times New Roman"/>
          <w:iCs/>
          <w:color w:val="000000" w:themeColor="text1"/>
          <w:szCs w:val="24"/>
          <w:lang w:val="en-GB"/>
        </w:rPr>
        <w:t xml:space="preserve"> </w:t>
      </w:r>
      <w:r w:rsidRPr="001E346A">
        <w:rPr>
          <w:rFonts w:cs="Times New Roman"/>
          <w:iCs/>
          <w:color w:val="000000" w:themeColor="text1"/>
          <w:szCs w:val="24"/>
          <w:lang w:val="en-GB"/>
        </w:rPr>
        <w:t>E.</w:t>
      </w:r>
      <w:r>
        <w:rPr>
          <w:rFonts w:cs="Times New Roman"/>
          <w:iCs/>
          <w:color w:val="000000" w:themeColor="text1"/>
          <w:szCs w:val="24"/>
          <w:lang w:val="en-GB"/>
        </w:rPr>
        <w:t>,</w:t>
      </w:r>
      <w:r w:rsidRPr="001E346A">
        <w:rPr>
          <w:rFonts w:cs="Times New Roman"/>
          <w:iCs/>
          <w:color w:val="000000" w:themeColor="text1"/>
          <w:szCs w:val="24"/>
          <w:lang w:val="en-GB"/>
        </w:rPr>
        <w:t xml:space="preserve"> Minkevi</w:t>
      </w:r>
      <w:r w:rsidRPr="001E346A">
        <w:rPr>
          <w:rFonts w:cs="Times New Roman" w:hint="eastAsia"/>
          <w:iCs/>
          <w:color w:val="000000" w:themeColor="text1"/>
          <w:szCs w:val="24"/>
          <w:lang w:val="en-GB"/>
        </w:rPr>
        <w:t>č</w:t>
      </w:r>
      <w:r w:rsidRPr="001E346A">
        <w:rPr>
          <w:rFonts w:cs="Times New Roman"/>
          <w:iCs/>
          <w:color w:val="000000" w:themeColor="text1"/>
          <w:szCs w:val="24"/>
          <w:lang w:val="en-GB"/>
        </w:rPr>
        <w:t>ius,</w:t>
      </w:r>
      <w:r>
        <w:rPr>
          <w:rFonts w:cs="Times New Roman"/>
          <w:iCs/>
          <w:color w:val="000000" w:themeColor="text1"/>
          <w:szCs w:val="24"/>
          <w:lang w:val="en-GB"/>
        </w:rPr>
        <w:t xml:space="preserve"> K.,</w:t>
      </w:r>
      <w:r w:rsidRPr="001E346A">
        <w:rPr>
          <w:rFonts w:cs="Times New Roman"/>
          <w:iCs/>
          <w:color w:val="000000" w:themeColor="text1"/>
          <w:szCs w:val="24"/>
          <w:lang w:val="en-GB"/>
        </w:rPr>
        <w:t xml:space="preserve"> Pili</w:t>
      </w:r>
      <w:r w:rsidRPr="001E346A">
        <w:rPr>
          <w:rFonts w:cs="Times New Roman" w:hint="eastAsia"/>
          <w:iCs/>
          <w:color w:val="000000" w:themeColor="text1"/>
          <w:szCs w:val="24"/>
          <w:lang w:val="en-GB"/>
        </w:rPr>
        <w:t>č</w:t>
      </w:r>
      <w:r w:rsidRPr="001E346A">
        <w:rPr>
          <w:rFonts w:cs="Times New Roman"/>
          <w:iCs/>
          <w:color w:val="000000" w:themeColor="text1"/>
          <w:szCs w:val="24"/>
          <w:lang w:val="en-GB"/>
        </w:rPr>
        <w:t>iauskien</w:t>
      </w:r>
      <w:r w:rsidRPr="001E346A">
        <w:rPr>
          <w:rFonts w:cs="Times New Roman" w:hint="eastAsia"/>
          <w:iCs/>
          <w:color w:val="000000" w:themeColor="text1"/>
          <w:szCs w:val="24"/>
          <w:lang w:val="en-GB"/>
        </w:rPr>
        <w:t>ė</w:t>
      </w:r>
      <w:r>
        <w:rPr>
          <w:rFonts w:cs="Times New Roman"/>
          <w:iCs/>
          <w:color w:val="000000" w:themeColor="text1"/>
          <w:szCs w:val="24"/>
          <w:lang w:val="en-GB"/>
        </w:rPr>
        <w:t xml:space="preserve">, G. (2020). </w:t>
      </w:r>
      <w:r w:rsidRPr="001E346A">
        <w:rPr>
          <w:rFonts w:cs="Times New Roman"/>
          <w:iCs/>
          <w:color w:val="000000" w:themeColor="text1"/>
          <w:szCs w:val="24"/>
          <w:lang w:val="en-GB"/>
        </w:rPr>
        <w:t>The first data on the human diet in Late Roman and Early Migration period</w:t>
      </w:r>
      <w:r>
        <w:rPr>
          <w:rFonts w:cs="Times New Roman"/>
          <w:iCs/>
          <w:color w:val="000000" w:themeColor="text1"/>
          <w:szCs w:val="24"/>
          <w:lang w:val="en-GB"/>
        </w:rPr>
        <w:t xml:space="preserve"> </w:t>
      </w:r>
      <w:r w:rsidRPr="001E346A">
        <w:rPr>
          <w:rFonts w:cs="Times New Roman"/>
          <w:iCs/>
          <w:color w:val="000000" w:themeColor="text1"/>
          <w:szCs w:val="24"/>
          <w:lang w:val="en-GB"/>
        </w:rPr>
        <w:t>western Lithuania: Evidence from stable isotope, archaebotanical and</w:t>
      </w:r>
      <w:r>
        <w:rPr>
          <w:rFonts w:cs="Times New Roman"/>
          <w:iCs/>
          <w:color w:val="000000" w:themeColor="text1"/>
          <w:szCs w:val="24"/>
          <w:lang w:val="en-GB"/>
        </w:rPr>
        <w:t xml:space="preserve"> </w:t>
      </w:r>
      <w:r w:rsidRPr="001E346A">
        <w:rPr>
          <w:rFonts w:cs="Times New Roman"/>
          <w:iCs/>
          <w:color w:val="000000" w:themeColor="text1"/>
          <w:szCs w:val="24"/>
          <w:lang w:val="en-GB"/>
        </w:rPr>
        <w:t>zooarchaeological analyses</w:t>
      </w:r>
      <w:r>
        <w:rPr>
          <w:rFonts w:cs="Times New Roman"/>
          <w:iCs/>
          <w:color w:val="000000" w:themeColor="text1"/>
          <w:szCs w:val="24"/>
          <w:lang w:val="en-GB"/>
        </w:rPr>
        <w:t xml:space="preserve">. </w:t>
      </w:r>
      <w:r>
        <w:rPr>
          <w:rFonts w:cs="Times New Roman"/>
          <w:i/>
          <w:iCs/>
          <w:color w:val="000000" w:themeColor="text1"/>
          <w:szCs w:val="24"/>
          <w:lang w:val="en-GB"/>
        </w:rPr>
        <w:t xml:space="preserve">Journal of Archaeological Science: Reports </w:t>
      </w:r>
      <w:r>
        <w:rPr>
          <w:rFonts w:cs="Times New Roman"/>
          <w:b/>
          <w:iCs/>
          <w:color w:val="000000" w:themeColor="text1"/>
          <w:szCs w:val="24"/>
          <w:lang w:val="en-GB"/>
        </w:rPr>
        <w:t>33</w:t>
      </w:r>
      <w:r>
        <w:rPr>
          <w:rFonts w:cs="Times New Roman"/>
          <w:iCs/>
          <w:color w:val="000000" w:themeColor="text1"/>
          <w:szCs w:val="24"/>
          <w:lang w:val="en-GB"/>
        </w:rPr>
        <w:t>: 102545. DOI:</w:t>
      </w:r>
      <w:r w:rsidRPr="001E346A">
        <w:rPr>
          <w:lang w:val="en-GB"/>
        </w:rPr>
        <w:t xml:space="preserve"> 10.1016/j.jasrep.2020.102545</w:t>
      </w:r>
    </w:p>
    <w:p w14:paraId="16E411DB" w14:textId="5F4EFE73" w:rsidR="007E38D7" w:rsidRPr="001E346A" w:rsidRDefault="007E38D7"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Bocherens, H., Fizet, M., Mariotti, A., Olive, C., Bellon, G., Billiou, D. (1991). Application de la biogeochimie isotopique (13C, 15N) a la déetermination du régime alimentaire des populations humains et animales durante les périodes antique et médiévale. </w:t>
      </w:r>
      <w:r w:rsidRPr="00B3396F">
        <w:rPr>
          <w:rFonts w:cs="Times New Roman"/>
          <w:i/>
          <w:color w:val="000000" w:themeColor="text1"/>
          <w:szCs w:val="24"/>
          <w:lang w:val="en-GB"/>
        </w:rPr>
        <w:t xml:space="preserve">Archives des Sciences – Université de Genève </w:t>
      </w:r>
      <w:r w:rsidRPr="00B3396F">
        <w:rPr>
          <w:rFonts w:cs="Times New Roman"/>
          <w:b/>
          <w:bCs/>
          <w:iCs/>
          <w:color w:val="000000" w:themeColor="text1"/>
          <w:szCs w:val="24"/>
          <w:lang w:val="en-GB"/>
        </w:rPr>
        <w:t>44</w:t>
      </w:r>
      <w:r w:rsidRPr="00B3396F">
        <w:rPr>
          <w:rFonts w:cs="Times New Roman"/>
          <w:iCs/>
          <w:color w:val="000000" w:themeColor="text1"/>
          <w:szCs w:val="24"/>
          <w:lang w:val="en-GB"/>
        </w:rPr>
        <w:t>: 329-340.</w:t>
      </w:r>
    </w:p>
    <w:p w14:paraId="70B7DBD6" w14:textId="237AEA7E" w:rsidR="00626962" w:rsidRPr="00B3396F" w:rsidRDefault="00626962"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Boudin, M., Boeckx, P., Vandenabeele, P., Van Strydock, M. (2014). An Archaeological mystery revealed by radiocarbon dating of cross-flow nanofiltrated amino acids derived from bone collagen, silk and hair: Case study of the bishops Baldwin I and Radbot II from Noyon-Tournai. </w:t>
      </w:r>
      <w:r w:rsidRPr="00B3396F">
        <w:rPr>
          <w:rFonts w:cs="Times New Roman"/>
          <w:i/>
          <w:color w:val="000000" w:themeColor="text1"/>
          <w:szCs w:val="24"/>
          <w:lang w:val="en-GB"/>
        </w:rPr>
        <w:t>Radiocarbon</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56</w:t>
      </w:r>
      <w:r w:rsidRPr="00B3396F">
        <w:rPr>
          <w:rFonts w:cs="Times New Roman"/>
          <w:iCs/>
          <w:color w:val="000000" w:themeColor="text1"/>
          <w:szCs w:val="24"/>
          <w:lang w:val="en-GB"/>
        </w:rPr>
        <w:t>: 603-617.</w:t>
      </w:r>
    </w:p>
    <w:p w14:paraId="3D82B0F3" w14:textId="2BAE22DC" w:rsidR="001C1977" w:rsidRPr="00B3396F" w:rsidRDefault="001C1977"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Bourbou, C., Fuller, B.T., Garvie-Lok, S.J., Richards, M.P. (2011). Reconstructing the Diets of Greek Byzantine Populations (6th–15th Centuries AD) Using Carbon and Nitrogen Stable Isotope Ratios. </w:t>
      </w:r>
      <w:r w:rsidRPr="00B3396F">
        <w:rPr>
          <w:rFonts w:cs="Times New Roman"/>
          <w:i/>
          <w:color w:val="000000" w:themeColor="text1"/>
          <w:szCs w:val="24"/>
          <w:lang w:val="en-GB"/>
        </w:rPr>
        <w:t xml:space="preserve">American Journal of Physical Anthropology </w:t>
      </w:r>
      <w:r w:rsidRPr="00B3396F">
        <w:rPr>
          <w:rFonts w:cs="Times New Roman"/>
          <w:b/>
          <w:bCs/>
          <w:iCs/>
          <w:color w:val="000000" w:themeColor="text1"/>
          <w:szCs w:val="24"/>
          <w:lang w:val="en-GB"/>
        </w:rPr>
        <w:t>146</w:t>
      </w:r>
      <w:r w:rsidRPr="00B3396F">
        <w:rPr>
          <w:rFonts w:cs="Times New Roman"/>
          <w:iCs/>
          <w:color w:val="000000" w:themeColor="text1"/>
          <w:szCs w:val="24"/>
          <w:lang w:val="en-GB"/>
        </w:rPr>
        <w:t>: 569-581.</w:t>
      </w:r>
    </w:p>
    <w:p w14:paraId="527C2B8A" w14:textId="2D50A277" w:rsidR="00FA4700" w:rsidRPr="00B3396F" w:rsidRDefault="0067758F"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Bourbou, C., Fuller, B.T., Garvie-Lok, S.J., Richards, M.P. (2013). Nursing mothers and feeding bottles: reconstructing breastfeeding and weaning patterns in Greek Byzantine populations (6the15th centuries AD) using carbon and nitrogen stable isotope ratios. </w:t>
      </w:r>
      <w:r w:rsidRPr="00B3396F">
        <w:rPr>
          <w:rFonts w:cs="Times New Roman"/>
          <w:i/>
          <w:color w:val="000000" w:themeColor="text1"/>
          <w:szCs w:val="24"/>
          <w:lang w:val="en-GB"/>
        </w:rPr>
        <w:t xml:space="preserve">Journal of Archaeological Science </w:t>
      </w:r>
      <w:r w:rsidRPr="00B3396F">
        <w:rPr>
          <w:rFonts w:cs="Times New Roman"/>
          <w:b/>
          <w:bCs/>
          <w:iCs/>
          <w:color w:val="000000" w:themeColor="text1"/>
          <w:szCs w:val="24"/>
          <w:lang w:val="en-GB"/>
        </w:rPr>
        <w:t>40</w:t>
      </w:r>
      <w:r w:rsidRPr="00B3396F">
        <w:rPr>
          <w:rFonts w:cs="Times New Roman"/>
          <w:iCs/>
          <w:color w:val="000000" w:themeColor="text1"/>
          <w:szCs w:val="24"/>
          <w:lang w:val="en-GB"/>
        </w:rPr>
        <w:t>: 3903-3913.</w:t>
      </w:r>
    </w:p>
    <w:p w14:paraId="253D3C67" w14:textId="77777777" w:rsidR="007E38D7" w:rsidRDefault="00C27AC3"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lastRenderedPageBreak/>
        <w:t xml:space="preserve">Bourbou, C., Richards, M.P. (2007). The Middle Byzantine Menu: Palaeodietary Information from Isotopic Analysis of Humans and Fauna from Kastella, Crete. </w:t>
      </w:r>
      <w:r w:rsidRPr="00B3396F">
        <w:rPr>
          <w:rFonts w:cs="Times New Roman"/>
          <w:i/>
          <w:color w:val="000000" w:themeColor="text1"/>
          <w:szCs w:val="24"/>
          <w:lang w:val="en-GB"/>
        </w:rPr>
        <w:t xml:space="preserve">International Journal of Osteoarchaeology </w:t>
      </w:r>
      <w:r w:rsidRPr="00B3396F">
        <w:rPr>
          <w:rFonts w:cs="Times New Roman"/>
          <w:b/>
          <w:bCs/>
          <w:iCs/>
          <w:color w:val="000000" w:themeColor="text1"/>
          <w:szCs w:val="24"/>
          <w:lang w:val="en-GB"/>
        </w:rPr>
        <w:t>17</w:t>
      </w:r>
      <w:r w:rsidRPr="00B3396F">
        <w:rPr>
          <w:rFonts w:cs="Times New Roman"/>
          <w:iCs/>
          <w:color w:val="000000" w:themeColor="text1"/>
          <w:szCs w:val="24"/>
          <w:lang w:val="en-GB"/>
        </w:rPr>
        <w:t>: 63-72.</w:t>
      </w:r>
      <w:r w:rsidR="007E38D7" w:rsidRPr="007E38D7">
        <w:rPr>
          <w:rFonts w:cs="Times New Roman"/>
          <w:iCs/>
          <w:color w:val="000000" w:themeColor="text1"/>
          <w:szCs w:val="24"/>
          <w:lang w:val="en-GB"/>
        </w:rPr>
        <w:t xml:space="preserve"> </w:t>
      </w:r>
    </w:p>
    <w:p w14:paraId="7889C0F5" w14:textId="58DC0CF7" w:rsidR="00C27AC3" w:rsidRPr="00B3396F" w:rsidRDefault="007E38D7"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Bownes, J., Clarke, L., Buckberry, J. (2018). The importance of animal baselines: Using isotope analysis to compare diet in a British medieval hospital and lay population. </w:t>
      </w:r>
      <w:r w:rsidRPr="00B3396F">
        <w:rPr>
          <w:rFonts w:cs="Times New Roman"/>
          <w:i/>
          <w:color w:val="000000" w:themeColor="text1"/>
          <w:szCs w:val="24"/>
          <w:lang w:val="en-GB"/>
        </w:rPr>
        <w:t xml:space="preserve">Journal of Archaeological Science: Reports </w:t>
      </w:r>
      <w:r w:rsidRPr="00B3396F">
        <w:rPr>
          <w:rFonts w:cs="Times New Roman"/>
          <w:b/>
          <w:bCs/>
          <w:iCs/>
          <w:color w:val="000000" w:themeColor="text1"/>
          <w:szCs w:val="24"/>
          <w:lang w:val="en-GB"/>
        </w:rPr>
        <w:t>17</w:t>
      </w:r>
      <w:r w:rsidRPr="00B3396F">
        <w:rPr>
          <w:rFonts w:cs="Times New Roman"/>
          <w:iCs/>
          <w:color w:val="000000" w:themeColor="text1"/>
          <w:szCs w:val="24"/>
          <w:lang w:val="en-GB"/>
        </w:rPr>
        <w:t>: 103-110.</w:t>
      </w:r>
    </w:p>
    <w:p w14:paraId="7E03B04B" w14:textId="01FF3E5A" w:rsidR="000D6226" w:rsidRPr="00B3396F" w:rsidRDefault="000D6226"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Brettell, R., Evans, J., Marzinzik, S., Lamb, A., Montogomery, J. (2012). ‘Impious Easterners’: Can Oxygen and Strontium Isotopes Serve as Indicators of Provenance in Early Medieval European Cemetery </w:t>
      </w:r>
      <w:proofErr w:type="gramStart"/>
      <w:r w:rsidRPr="00B3396F">
        <w:rPr>
          <w:rFonts w:cs="Times New Roman"/>
          <w:iCs/>
          <w:color w:val="000000" w:themeColor="text1"/>
          <w:szCs w:val="24"/>
          <w:lang w:val="en-GB"/>
        </w:rPr>
        <w:t>Populations?.</w:t>
      </w:r>
      <w:proofErr w:type="gramEnd"/>
      <w:r w:rsidRPr="00B3396F">
        <w:rPr>
          <w:rFonts w:cs="Times New Roman"/>
          <w:iCs/>
          <w:color w:val="000000" w:themeColor="text1"/>
          <w:szCs w:val="24"/>
          <w:lang w:val="en-GB"/>
        </w:rPr>
        <w:t xml:space="preserve"> </w:t>
      </w:r>
      <w:r w:rsidRPr="00B3396F">
        <w:rPr>
          <w:rFonts w:cs="Times New Roman"/>
          <w:i/>
          <w:color w:val="000000" w:themeColor="text1"/>
          <w:szCs w:val="24"/>
          <w:lang w:val="en-GB"/>
        </w:rPr>
        <w:t>European Journal of Archaeology</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15</w:t>
      </w:r>
      <w:r w:rsidRPr="00B3396F">
        <w:rPr>
          <w:rFonts w:cs="Times New Roman"/>
          <w:iCs/>
          <w:color w:val="000000" w:themeColor="text1"/>
          <w:szCs w:val="24"/>
          <w:lang w:val="en-GB"/>
        </w:rPr>
        <w:t>: 117-145.</w:t>
      </w:r>
    </w:p>
    <w:p w14:paraId="3807BF3D" w14:textId="4150A31B" w:rsidR="00040536" w:rsidRPr="00B3396F" w:rsidRDefault="00040536"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Britton, K., Fuller, B.T., Tütken, T., Mays, S., Richards, M.P. (2015). Oxygen Isotope Analysis of Human Bone Phosphate Evidences Weaning Age in Archaeological Populations. </w:t>
      </w:r>
      <w:r w:rsidRPr="00B3396F">
        <w:rPr>
          <w:rFonts w:cs="Times New Roman"/>
          <w:i/>
          <w:color w:val="000000" w:themeColor="text1"/>
          <w:szCs w:val="24"/>
          <w:lang w:val="en-GB"/>
        </w:rPr>
        <w:t xml:space="preserve">American Journal of Physical Anthropology </w:t>
      </w:r>
      <w:r w:rsidRPr="00B3396F">
        <w:rPr>
          <w:rFonts w:cs="Times New Roman"/>
          <w:b/>
          <w:bCs/>
          <w:iCs/>
          <w:color w:val="000000" w:themeColor="text1"/>
          <w:szCs w:val="24"/>
          <w:lang w:val="en-GB"/>
        </w:rPr>
        <w:t>157</w:t>
      </w:r>
      <w:r w:rsidRPr="00B3396F">
        <w:rPr>
          <w:rFonts w:cs="Times New Roman"/>
          <w:iCs/>
          <w:color w:val="000000" w:themeColor="text1"/>
          <w:szCs w:val="24"/>
          <w:lang w:val="en-GB"/>
        </w:rPr>
        <w:t>: 226-241.</w:t>
      </w:r>
    </w:p>
    <w:p w14:paraId="4D8E203E" w14:textId="724EB328" w:rsidR="005A60F5" w:rsidRPr="00B3396F" w:rsidRDefault="005A60F5" w:rsidP="008663A9">
      <w:pPr>
        <w:spacing w:line="276" w:lineRule="auto"/>
        <w:ind w:left="567" w:hanging="567"/>
        <w:jc w:val="both"/>
        <w:rPr>
          <w:rFonts w:cs="Times New Roman"/>
          <w:iCs/>
          <w:color w:val="000000" w:themeColor="text1"/>
          <w:szCs w:val="24"/>
          <w:lang w:val="de-DE"/>
        </w:rPr>
      </w:pPr>
      <w:r w:rsidRPr="00B3396F">
        <w:rPr>
          <w:rFonts w:cs="Times New Roman"/>
          <w:iCs/>
          <w:color w:val="000000" w:themeColor="text1"/>
          <w:szCs w:val="24"/>
          <w:lang w:val="en-GB"/>
        </w:rPr>
        <w:t xml:space="preserve">Brozou, A., Lynnerup, N., Mannino, M.A., Millard, A.R., Gröcke, D.R. (2019). Investigating dietary patterns and organisational structure by using stable isotope analysis: a pilot study of the Danish medieval leprosy hospital at Næstved. </w:t>
      </w:r>
      <w:r w:rsidRPr="00B3396F">
        <w:rPr>
          <w:rFonts w:cs="Times New Roman"/>
          <w:i/>
          <w:color w:val="000000" w:themeColor="text1"/>
          <w:szCs w:val="24"/>
          <w:lang w:val="de-DE"/>
        </w:rPr>
        <w:t>Anthropologischer Anzeiger</w:t>
      </w:r>
      <w:r w:rsidRPr="00B3396F">
        <w:rPr>
          <w:rFonts w:cs="Times New Roman"/>
          <w:b/>
          <w:bCs/>
          <w:iCs/>
          <w:color w:val="000000" w:themeColor="text1"/>
          <w:szCs w:val="24"/>
          <w:lang w:val="de-DE"/>
        </w:rPr>
        <w:t xml:space="preserve"> 76</w:t>
      </w:r>
      <w:r w:rsidRPr="00B3396F">
        <w:rPr>
          <w:rFonts w:cs="Times New Roman"/>
          <w:iCs/>
          <w:color w:val="000000" w:themeColor="text1"/>
          <w:szCs w:val="24"/>
          <w:lang w:val="de-DE"/>
        </w:rPr>
        <w:t>: 167-178.</w:t>
      </w:r>
    </w:p>
    <w:p w14:paraId="503BEB6F" w14:textId="682D8428" w:rsidR="0039340C" w:rsidRPr="00B3396F" w:rsidRDefault="0039340C"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de-DE"/>
        </w:rPr>
        <w:t xml:space="preserve">Buchan, M., Müldner, G., Ervynck, A., Britton, K. (2015). </w:t>
      </w:r>
      <w:r w:rsidRPr="00B3396F">
        <w:rPr>
          <w:rFonts w:cs="Times New Roman"/>
          <w:iCs/>
          <w:color w:val="000000" w:themeColor="text1"/>
          <w:szCs w:val="24"/>
          <w:lang w:val="en-GB"/>
        </w:rPr>
        <w:t xml:space="preserve">Season of birth and sheep husbandry in late Roman and Medieval coastal Flanders: A pilot study using tooth enamel </w:t>
      </w:r>
      <w:r w:rsidRPr="00B3396F">
        <w:rPr>
          <w:rFonts w:cs="Times New Roman"/>
          <w:iCs/>
          <w:color w:val="000000" w:themeColor="text1"/>
          <w:szCs w:val="24"/>
        </w:rPr>
        <w:t>δ</w:t>
      </w:r>
      <w:r w:rsidRPr="00B3396F">
        <w:rPr>
          <w:rFonts w:cs="Times New Roman"/>
          <w:iCs/>
          <w:color w:val="000000" w:themeColor="text1"/>
          <w:szCs w:val="24"/>
          <w:lang w:val="en-GB"/>
        </w:rPr>
        <w:t xml:space="preserve">18O analysis. </w:t>
      </w:r>
      <w:r w:rsidRPr="00B3396F">
        <w:rPr>
          <w:rFonts w:cs="Times New Roman"/>
          <w:i/>
          <w:color w:val="000000" w:themeColor="text1"/>
          <w:szCs w:val="24"/>
          <w:lang w:val="en-GB"/>
        </w:rPr>
        <w:t xml:space="preserve">Environmental Archaeology </w:t>
      </w:r>
      <w:r w:rsidRPr="00B3396F">
        <w:rPr>
          <w:rFonts w:cs="Times New Roman"/>
          <w:b/>
          <w:bCs/>
          <w:iCs/>
          <w:color w:val="000000" w:themeColor="text1"/>
          <w:szCs w:val="24"/>
          <w:lang w:val="en-GB"/>
        </w:rPr>
        <w:t>21</w:t>
      </w:r>
      <w:r w:rsidRPr="00B3396F">
        <w:rPr>
          <w:rFonts w:cs="Times New Roman"/>
          <w:iCs/>
          <w:color w:val="000000" w:themeColor="text1"/>
          <w:szCs w:val="24"/>
          <w:lang w:val="en-GB"/>
        </w:rPr>
        <w:t>: 260-270.</w:t>
      </w:r>
    </w:p>
    <w:p w14:paraId="3B7CE628" w14:textId="083AB74D" w:rsidR="00A054A3" w:rsidRPr="00B3396F" w:rsidRDefault="002A2E90"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Budd, P., Chenery, C., Montgomery, J., Evans, J., Powlesland, D. (2003). Anglo-Saxon residential mobility at West Heslerton, North Yorkshire, UK from combined O- and SR-isotope analysis. In Greenville, H., Scott, D.T. (eds.), </w:t>
      </w:r>
      <w:r w:rsidRPr="00B3396F">
        <w:rPr>
          <w:rFonts w:cs="Times New Roman"/>
          <w:i/>
          <w:color w:val="000000" w:themeColor="text1"/>
          <w:szCs w:val="24"/>
          <w:lang w:val="en-GB"/>
        </w:rPr>
        <w:t>Plasma Source Mass Spectometry. Applications and Emerging Technologies</w:t>
      </w:r>
      <w:r w:rsidRPr="00B3396F">
        <w:rPr>
          <w:rFonts w:cs="Times New Roman"/>
          <w:iCs/>
          <w:color w:val="000000" w:themeColor="text1"/>
          <w:szCs w:val="24"/>
          <w:lang w:val="en-GB"/>
        </w:rPr>
        <w:t xml:space="preserve">. ‘Proceedings of the 8th International Conference on Plasma Source Mass Spectometry, University of Durham, 8-13 September 2002’. Cambridge. 195-208. </w:t>
      </w:r>
    </w:p>
    <w:p w14:paraId="47D96557" w14:textId="4F96AAD0" w:rsidR="00D65143" w:rsidRPr="00B3396F" w:rsidRDefault="00D65143"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Budd, P., Millard, A., Chenery, C., Lucy, S., Roberts, C. (2004). Investigating population movement by stable isotope analysis: a report from Britain. </w:t>
      </w:r>
      <w:r w:rsidRPr="00B3396F">
        <w:rPr>
          <w:rFonts w:cs="Times New Roman"/>
          <w:i/>
          <w:color w:val="000000" w:themeColor="text1"/>
          <w:szCs w:val="24"/>
          <w:lang w:val="en-GB"/>
        </w:rPr>
        <w:t xml:space="preserve">Antiquity </w:t>
      </w:r>
      <w:r w:rsidRPr="00B3396F">
        <w:rPr>
          <w:rFonts w:cs="Times New Roman"/>
          <w:b/>
          <w:bCs/>
          <w:iCs/>
          <w:color w:val="000000" w:themeColor="text1"/>
          <w:szCs w:val="24"/>
          <w:lang w:val="en-GB"/>
        </w:rPr>
        <w:t>78</w:t>
      </w:r>
      <w:r w:rsidRPr="00B3396F">
        <w:rPr>
          <w:rFonts w:cs="Times New Roman"/>
          <w:iCs/>
          <w:color w:val="000000" w:themeColor="text1"/>
          <w:szCs w:val="24"/>
          <w:lang w:val="en-GB"/>
        </w:rPr>
        <w:t>: 127-141.</w:t>
      </w:r>
    </w:p>
    <w:p w14:paraId="6223BCFC" w14:textId="016873F8" w:rsidR="00A054A3" w:rsidRPr="00B3396F" w:rsidRDefault="00A054A3" w:rsidP="008663A9">
      <w:pPr>
        <w:spacing w:line="276" w:lineRule="auto"/>
        <w:ind w:left="567" w:hanging="567"/>
        <w:jc w:val="both"/>
        <w:rPr>
          <w:rFonts w:cs="Times New Roman"/>
          <w:iCs/>
          <w:color w:val="000000" w:themeColor="text1"/>
          <w:szCs w:val="24"/>
        </w:rPr>
      </w:pPr>
      <w:r w:rsidRPr="00B3396F">
        <w:rPr>
          <w:rFonts w:cs="Times New Roman"/>
          <w:iCs/>
          <w:color w:val="000000" w:themeColor="text1"/>
          <w:szCs w:val="24"/>
          <w:lang w:val="en-GB"/>
        </w:rPr>
        <w:t xml:space="preserve">Budd, P., Montgomery, J., Barreiro, B., Thomas, R.G. (2000). Differential diagenesis of strontium in archaeological human dental tissues. </w:t>
      </w:r>
      <w:r w:rsidRPr="00B3396F">
        <w:rPr>
          <w:rFonts w:cs="Times New Roman"/>
          <w:i/>
          <w:color w:val="000000" w:themeColor="text1"/>
          <w:szCs w:val="24"/>
        </w:rPr>
        <w:t xml:space="preserve">Applied Geochemistry </w:t>
      </w:r>
      <w:r w:rsidRPr="00B3396F">
        <w:rPr>
          <w:rFonts w:cs="Times New Roman"/>
          <w:b/>
          <w:bCs/>
          <w:iCs/>
          <w:color w:val="000000" w:themeColor="text1"/>
          <w:szCs w:val="24"/>
        </w:rPr>
        <w:t>15</w:t>
      </w:r>
      <w:r w:rsidRPr="00B3396F">
        <w:rPr>
          <w:rFonts w:cs="Times New Roman"/>
          <w:iCs/>
          <w:color w:val="000000" w:themeColor="text1"/>
          <w:szCs w:val="24"/>
        </w:rPr>
        <w:t>: 687-694.</w:t>
      </w:r>
    </w:p>
    <w:p w14:paraId="1D63158D" w14:textId="1F0743F8" w:rsidR="00A720B4" w:rsidRPr="00B3396F" w:rsidRDefault="00A720B4"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rPr>
        <w:t xml:space="preserve">Buonincontri, M.P., Pecci, A., Di Pasquale, G., Ricci, P., Lubritto, C. (2017). </w:t>
      </w:r>
      <w:r w:rsidRPr="00B3396F">
        <w:rPr>
          <w:rFonts w:cs="Times New Roman"/>
          <w:iCs/>
          <w:color w:val="000000" w:themeColor="text1"/>
          <w:szCs w:val="24"/>
          <w:lang w:val="en-GB"/>
        </w:rPr>
        <w:t xml:space="preserve">Multiproxy Approach to the study of Medieval food habits in Tuscany (central Italy). </w:t>
      </w:r>
      <w:r w:rsidRPr="00B3396F">
        <w:rPr>
          <w:rFonts w:cs="Times New Roman"/>
          <w:i/>
          <w:color w:val="000000" w:themeColor="text1"/>
          <w:szCs w:val="24"/>
          <w:lang w:val="en-GB"/>
        </w:rPr>
        <w:t xml:space="preserve">Archaeological and Anthropological Science </w:t>
      </w:r>
      <w:r w:rsidRPr="00B3396F">
        <w:rPr>
          <w:rFonts w:cs="Times New Roman"/>
          <w:b/>
          <w:bCs/>
          <w:iCs/>
          <w:color w:val="000000" w:themeColor="text1"/>
          <w:szCs w:val="24"/>
          <w:lang w:val="en-GB"/>
        </w:rPr>
        <w:t>9</w:t>
      </w:r>
      <w:r w:rsidRPr="00B3396F">
        <w:rPr>
          <w:rFonts w:cs="Times New Roman"/>
          <w:iCs/>
          <w:color w:val="000000" w:themeColor="text1"/>
          <w:szCs w:val="24"/>
          <w:lang w:val="en-GB"/>
        </w:rPr>
        <w:t>: 653-671.</w:t>
      </w:r>
    </w:p>
    <w:p w14:paraId="74C746D9" w14:textId="726125AC" w:rsidR="00486BB5" w:rsidRPr="00B3396F" w:rsidRDefault="00486BB5"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Burrell, C.L., Emery, M.M., Gonzales, S. (2019). Paget's disease of bone in two medieval skeletons from Poulton Chapel, Cheshire, UK. </w:t>
      </w:r>
      <w:r w:rsidR="00842773">
        <w:rPr>
          <w:rFonts w:cs="Times New Roman"/>
          <w:i/>
          <w:color w:val="000000" w:themeColor="text1"/>
          <w:szCs w:val="24"/>
          <w:lang w:val="en-GB"/>
        </w:rPr>
        <w:t>International Journal of O</w:t>
      </w:r>
      <w:r w:rsidRPr="00B3396F">
        <w:rPr>
          <w:rFonts w:cs="Times New Roman"/>
          <w:i/>
          <w:color w:val="000000" w:themeColor="text1"/>
          <w:szCs w:val="24"/>
          <w:lang w:val="en-GB"/>
        </w:rPr>
        <w:t xml:space="preserve">steoarchaeology </w:t>
      </w:r>
      <w:r w:rsidRPr="00B3396F">
        <w:rPr>
          <w:rFonts w:cs="Times New Roman"/>
          <w:b/>
          <w:bCs/>
          <w:iCs/>
          <w:color w:val="000000" w:themeColor="text1"/>
          <w:szCs w:val="24"/>
          <w:lang w:val="en-GB"/>
        </w:rPr>
        <w:t>29</w:t>
      </w:r>
      <w:r w:rsidRPr="00B3396F">
        <w:rPr>
          <w:rFonts w:cs="Times New Roman"/>
          <w:iCs/>
          <w:color w:val="000000" w:themeColor="text1"/>
          <w:szCs w:val="24"/>
          <w:lang w:val="en-GB"/>
        </w:rPr>
        <w:t>: 922-933.</w:t>
      </w:r>
    </w:p>
    <w:p w14:paraId="10170A51" w14:textId="4A8BB665" w:rsidR="00903415" w:rsidRPr="00B3396F" w:rsidRDefault="00903415"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Burt, N.M. (2013). Stable Isotope Ratio Analysis of Breastfeeding and Weaning Practices of Children from Medieval Fishergate House York, UK. </w:t>
      </w:r>
      <w:r w:rsidRPr="00B3396F">
        <w:rPr>
          <w:rFonts w:cs="Times New Roman"/>
          <w:i/>
          <w:color w:val="000000" w:themeColor="text1"/>
          <w:szCs w:val="24"/>
          <w:lang w:val="en-GB"/>
        </w:rPr>
        <w:t xml:space="preserve">American Journal of Physical Anthropology </w:t>
      </w:r>
      <w:r w:rsidRPr="00B3396F">
        <w:rPr>
          <w:rFonts w:cs="Times New Roman"/>
          <w:b/>
          <w:bCs/>
          <w:iCs/>
          <w:color w:val="000000" w:themeColor="text1"/>
          <w:szCs w:val="24"/>
          <w:lang w:val="en-GB"/>
        </w:rPr>
        <w:t>152</w:t>
      </w:r>
      <w:r w:rsidRPr="00B3396F">
        <w:rPr>
          <w:rFonts w:cs="Times New Roman"/>
          <w:iCs/>
          <w:color w:val="000000" w:themeColor="text1"/>
          <w:szCs w:val="24"/>
          <w:lang w:val="en-GB"/>
        </w:rPr>
        <w:t>: 407-416.</w:t>
      </w:r>
    </w:p>
    <w:p w14:paraId="6CE11954" w14:textId="382ACE87" w:rsidR="007C5034" w:rsidRPr="00B3396F" w:rsidRDefault="007C5034"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Cahill Wilson, J., Standish, C.D. (2016). Mobility and migration in late Iron Age and early Medieval Ireland. </w:t>
      </w:r>
      <w:r w:rsidRPr="00B3396F">
        <w:rPr>
          <w:rFonts w:cs="Times New Roman"/>
          <w:i/>
          <w:color w:val="000000" w:themeColor="text1"/>
          <w:szCs w:val="24"/>
          <w:lang w:val="en-GB"/>
        </w:rPr>
        <w:t xml:space="preserve">Journal of Archaeological Science: Reports </w:t>
      </w:r>
      <w:r w:rsidRPr="00B3396F">
        <w:rPr>
          <w:rFonts w:cs="Times New Roman"/>
          <w:b/>
          <w:bCs/>
          <w:iCs/>
          <w:color w:val="000000" w:themeColor="text1"/>
          <w:szCs w:val="24"/>
          <w:lang w:val="en-GB"/>
        </w:rPr>
        <w:t>6</w:t>
      </w:r>
      <w:r w:rsidRPr="00B3396F">
        <w:rPr>
          <w:rFonts w:cs="Times New Roman"/>
          <w:iCs/>
          <w:color w:val="000000" w:themeColor="text1"/>
          <w:szCs w:val="24"/>
          <w:lang w:val="en-GB"/>
        </w:rPr>
        <w:t>: 230-241.</w:t>
      </w:r>
    </w:p>
    <w:p w14:paraId="00C2C72A" w14:textId="2933DC9C" w:rsidR="00AE3030" w:rsidRPr="00B3396F" w:rsidRDefault="00AE3030"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lastRenderedPageBreak/>
        <w:t xml:space="preserve">Canavan, S.M., Burrell, C.L., Emery, M.M., Gonzales, S. (2019). A case of projectile trauma from the medieval Poulton Chapel, Cheshire, the United Kingdom. </w:t>
      </w:r>
      <w:r w:rsidRPr="00B3396F">
        <w:rPr>
          <w:rFonts w:cs="Times New Roman"/>
          <w:i/>
          <w:color w:val="000000" w:themeColor="text1"/>
          <w:szCs w:val="24"/>
          <w:lang w:val="en-GB"/>
        </w:rPr>
        <w:t xml:space="preserve">International Journal of Osteoarchaeology </w:t>
      </w:r>
      <w:r w:rsidRPr="00B3396F">
        <w:rPr>
          <w:rFonts w:cs="Times New Roman"/>
          <w:b/>
          <w:bCs/>
          <w:iCs/>
          <w:color w:val="000000" w:themeColor="text1"/>
          <w:szCs w:val="24"/>
          <w:lang w:val="en-GB"/>
        </w:rPr>
        <w:t>29</w:t>
      </w:r>
      <w:r w:rsidRPr="00B3396F">
        <w:rPr>
          <w:rFonts w:cs="Times New Roman"/>
          <w:iCs/>
          <w:color w:val="000000" w:themeColor="text1"/>
          <w:szCs w:val="24"/>
          <w:lang w:val="en-GB"/>
        </w:rPr>
        <w:t>: 1079-1090.</w:t>
      </w:r>
    </w:p>
    <w:p w14:paraId="7BC60A56" w14:textId="474FDFF5" w:rsidR="00A77E43" w:rsidRPr="00B3396F" w:rsidRDefault="00A77E43"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Cau, M.Á., </w:t>
      </w:r>
      <w:r w:rsidR="00D94224" w:rsidRPr="00B3396F">
        <w:rPr>
          <w:rFonts w:cs="Times New Roman"/>
          <w:iCs/>
          <w:color w:val="000000" w:themeColor="text1"/>
          <w:szCs w:val="24"/>
          <w:lang w:val="en-GB"/>
        </w:rPr>
        <w:t xml:space="preserve">Rullan, M.R., Salas, M., Van Strydonck, M. (2014). Radiocarbon dating of the necropolis of Early Christian Site of Son Peretó (Mallorca, Balearic Islands). </w:t>
      </w:r>
      <w:r w:rsidR="00D94224" w:rsidRPr="00B3396F">
        <w:rPr>
          <w:rFonts w:cs="Times New Roman"/>
          <w:i/>
          <w:color w:val="000000" w:themeColor="text1"/>
          <w:szCs w:val="24"/>
          <w:lang w:val="en-GB"/>
        </w:rPr>
        <w:t xml:space="preserve">Radiocarbon </w:t>
      </w:r>
      <w:r w:rsidR="00D94224" w:rsidRPr="00B3396F">
        <w:rPr>
          <w:rFonts w:cs="Times New Roman"/>
          <w:b/>
          <w:bCs/>
          <w:iCs/>
          <w:color w:val="000000" w:themeColor="text1"/>
          <w:szCs w:val="24"/>
          <w:lang w:val="en-GB"/>
        </w:rPr>
        <w:t>56</w:t>
      </w:r>
      <w:r w:rsidR="00D94224" w:rsidRPr="00B3396F">
        <w:rPr>
          <w:rFonts w:cs="Times New Roman"/>
          <w:iCs/>
          <w:color w:val="000000" w:themeColor="text1"/>
          <w:szCs w:val="24"/>
          <w:lang w:val="en-GB"/>
        </w:rPr>
        <w:t>: 399-410.</w:t>
      </w:r>
    </w:p>
    <w:p w14:paraId="5E4F96FD" w14:textId="3F24F004" w:rsidR="001C2FF1" w:rsidRPr="00B3396F" w:rsidRDefault="001C2FF1"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Chenery, C.A., Evans, J.A., Score, D., Boyle, A., Chenery, S.R. (2014). A Boat Load of </w:t>
      </w:r>
      <w:proofErr w:type="gramStart"/>
      <w:r w:rsidRPr="00B3396F">
        <w:rPr>
          <w:rFonts w:cs="Times New Roman"/>
          <w:iCs/>
          <w:color w:val="000000" w:themeColor="text1"/>
          <w:szCs w:val="24"/>
          <w:lang w:val="en-GB"/>
        </w:rPr>
        <w:t>Vikings?.</w:t>
      </w:r>
      <w:proofErr w:type="gramEnd"/>
      <w:r w:rsidRPr="00B3396F">
        <w:rPr>
          <w:rFonts w:cs="Times New Roman"/>
          <w:iCs/>
          <w:color w:val="000000" w:themeColor="text1"/>
          <w:szCs w:val="24"/>
          <w:lang w:val="en-GB"/>
        </w:rPr>
        <w:t xml:space="preserve"> </w:t>
      </w:r>
      <w:r w:rsidRPr="00B3396F">
        <w:rPr>
          <w:rFonts w:cs="Times New Roman"/>
          <w:i/>
          <w:color w:val="000000" w:themeColor="text1"/>
          <w:szCs w:val="24"/>
          <w:lang w:val="en-GB"/>
        </w:rPr>
        <w:t xml:space="preserve">Journal of the North Atlantic </w:t>
      </w:r>
      <w:r w:rsidRPr="00B3396F">
        <w:rPr>
          <w:rFonts w:cs="Times New Roman"/>
          <w:b/>
          <w:bCs/>
          <w:iCs/>
          <w:color w:val="000000" w:themeColor="text1"/>
          <w:szCs w:val="24"/>
          <w:lang w:val="en-GB"/>
        </w:rPr>
        <w:t>7</w:t>
      </w:r>
      <w:r w:rsidRPr="00B3396F">
        <w:rPr>
          <w:rFonts w:cs="Times New Roman"/>
          <w:iCs/>
          <w:color w:val="000000" w:themeColor="text1"/>
          <w:szCs w:val="24"/>
          <w:lang w:val="en-GB"/>
        </w:rPr>
        <w:t>: 43-53.</w:t>
      </w:r>
    </w:p>
    <w:p w14:paraId="272CD93E" w14:textId="5B42F671" w:rsidR="00A720B4" w:rsidRPr="00B3396F" w:rsidRDefault="00E373DE"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Ciaffi, R., Lelli, R., Müldner, G. Stantcheva, K., Fischetti, A.L., Ghini, G., Craig, O.E., Milano, F. Rickards, O., Arcudi, G., Martínez-Labarga, C. (2015). Palaeobiology of the Medieval population of Albano (Rome, Italy): A combined morphological and biomolecular approach. </w:t>
      </w:r>
      <w:r w:rsidRPr="00B3396F">
        <w:rPr>
          <w:rFonts w:cs="Times New Roman"/>
          <w:i/>
          <w:color w:val="000000" w:themeColor="text1"/>
          <w:szCs w:val="24"/>
          <w:lang w:val="en-GB"/>
        </w:rPr>
        <w:t xml:space="preserve">International Journal of Osteoarchaeology </w:t>
      </w:r>
      <w:r w:rsidRPr="00B3396F">
        <w:rPr>
          <w:rFonts w:cs="Times New Roman"/>
          <w:b/>
          <w:bCs/>
          <w:iCs/>
          <w:color w:val="000000" w:themeColor="text1"/>
          <w:szCs w:val="24"/>
          <w:lang w:val="en-GB"/>
        </w:rPr>
        <w:t>25</w:t>
      </w:r>
      <w:r w:rsidRPr="00B3396F">
        <w:rPr>
          <w:rFonts w:cs="Times New Roman"/>
          <w:iCs/>
          <w:color w:val="000000" w:themeColor="text1"/>
          <w:szCs w:val="24"/>
          <w:lang w:val="en-GB"/>
        </w:rPr>
        <w:t xml:space="preserve">: 477-488. </w:t>
      </w:r>
    </w:p>
    <w:p w14:paraId="32F52A30" w14:textId="59A8FE78" w:rsidR="00850029" w:rsidRPr="00B3396F" w:rsidRDefault="00850029"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Cole, Z.A. (2019). </w:t>
      </w:r>
      <w:r w:rsidRPr="00B3396F">
        <w:rPr>
          <w:rFonts w:cs="Times New Roman"/>
          <w:i/>
          <w:color w:val="000000" w:themeColor="text1"/>
          <w:szCs w:val="24"/>
          <w:lang w:val="en-GB"/>
        </w:rPr>
        <w:t>Fish, Oats &amp; Isotopes. An Overview of Stable Isotopic Research on Human Diet in Medieval Scandinavia c. 1050-1550 CE</w:t>
      </w:r>
      <w:r w:rsidRPr="00B3396F">
        <w:rPr>
          <w:rFonts w:cs="Times New Roman"/>
          <w:iCs/>
          <w:color w:val="000000" w:themeColor="text1"/>
          <w:szCs w:val="24"/>
          <w:lang w:val="en-GB"/>
        </w:rPr>
        <w:t>. Unpublished MA dissertation: University of Iceland.</w:t>
      </w:r>
    </w:p>
    <w:p w14:paraId="364B9F81" w14:textId="2EABD4B7" w:rsidR="00FB418C" w:rsidRDefault="00FB418C"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Colleter, R., Clâvel, B., Pietrzak, A., Duchesne, S., Schmitt, L., Richards, M.P., Telmon, N., Crubézy, </w:t>
      </w:r>
      <w:r w:rsidR="00ED6BC7" w:rsidRPr="00B3396F">
        <w:rPr>
          <w:rFonts w:cs="Times New Roman"/>
          <w:iCs/>
          <w:color w:val="000000" w:themeColor="text1"/>
          <w:szCs w:val="24"/>
          <w:lang w:val="en-GB"/>
        </w:rPr>
        <w:t xml:space="preserve">É., Jaouen, K. (2019). Social status in late medieval and early modern Brittany: insights from stable isotope analysis. </w:t>
      </w:r>
      <w:r w:rsidR="00ED6BC7" w:rsidRPr="00B3396F">
        <w:rPr>
          <w:rFonts w:cs="Times New Roman"/>
          <w:i/>
          <w:iCs/>
          <w:color w:val="000000" w:themeColor="text1"/>
          <w:szCs w:val="24"/>
          <w:lang w:val="en-GB"/>
        </w:rPr>
        <w:t xml:space="preserve">Archaeological and Anthropological Sciences </w:t>
      </w:r>
      <w:r w:rsidR="00ED6BC7" w:rsidRPr="00B3396F">
        <w:rPr>
          <w:rFonts w:cs="Times New Roman"/>
          <w:b/>
          <w:iCs/>
          <w:color w:val="000000" w:themeColor="text1"/>
          <w:szCs w:val="24"/>
          <w:lang w:val="en-GB"/>
        </w:rPr>
        <w:t>11</w:t>
      </w:r>
      <w:r w:rsidR="00ED6BC7" w:rsidRPr="00B3396F">
        <w:rPr>
          <w:rFonts w:cs="Times New Roman"/>
          <w:iCs/>
          <w:color w:val="000000" w:themeColor="text1"/>
          <w:szCs w:val="24"/>
          <w:lang w:val="en-GB"/>
        </w:rPr>
        <w:t>: 823-837.</w:t>
      </w:r>
    </w:p>
    <w:p w14:paraId="40E9AAD6" w14:textId="77777777" w:rsidR="00BA6937" w:rsidRDefault="00BA6937" w:rsidP="008663A9">
      <w:pPr>
        <w:spacing w:line="276" w:lineRule="auto"/>
        <w:ind w:left="567" w:hanging="567"/>
        <w:jc w:val="both"/>
        <w:rPr>
          <w:rFonts w:cs="Times New Roman"/>
          <w:iCs/>
          <w:color w:val="000000" w:themeColor="text1"/>
          <w:szCs w:val="24"/>
          <w:lang w:val="en-GB"/>
        </w:rPr>
      </w:pPr>
      <w:r w:rsidRPr="00BA6937">
        <w:rPr>
          <w:rFonts w:cs="Times New Roman"/>
          <w:iCs/>
          <w:color w:val="000000" w:themeColor="text1"/>
          <w:szCs w:val="24"/>
          <w:lang w:val="en-GB"/>
        </w:rPr>
        <w:t xml:space="preserve">Craig-Atkins. E., Jervis, B., Cramp, L., Hammann, S., Nederbragt, A.J., Nicholson, E., Taylor, A.R., Whelton, H., Madwick, R. (2020). The dietary impact of the Norman Conquest: A multiproxy archaeological investigation of Oxford, UK. </w:t>
      </w:r>
      <w:r w:rsidRPr="00BA6937">
        <w:rPr>
          <w:rFonts w:cs="Times New Roman"/>
          <w:i/>
          <w:iCs/>
          <w:color w:val="000000" w:themeColor="text1"/>
          <w:szCs w:val="24"/>
          <w:lang w:val="en-GB"/>
        </w:rPr>
        <w:t>PLoS ONE</w:t>
      </w:r>
      <w:r w:rsidRPr="00BA6937">
        <w:rPr>
          <w:rFonts w:cs="Times New Roman"/>
          <w:iCs/>
          <w:color w:val="000000" w:themeColor="text1"/>
          <w:szCs w:val="24"/>
          <w:lang w:val="en-GB"/>
        </w:rPr>
        <w:t xml:space="preserve"> </w:t>
      </w:r>
      <w:r w:rsidRPr="00BA6937">
        <w:rPr>
          <w:rFonts w:cs="Times New Roman"/>
          <w:b/>
          <w:iCs/>
          <w:color w:val="000000" w:themeColor="text1"/>
          <w:szCs w:val="24"/>
          <w:lang w:val="en-GB"/>
        </w:rPr>
        <w:t>15</w:t>
      </w:r>
      <w:r w:rsidRPr="00BA6937">
        <w:rPr>
          <w:rFonts w:cs="Times New Roman"/>
          <w:iCs/>
          <w:color w:val="000000" w:themeColor="text1"/>
          <w:szCs w:val="24"/>
          <w:lang w:val="en-GB"/>
        </w:rPr>
        <w:t>: e0235005. DOI: 10.1371/journal.pone.0235005</w:t>
      </w:r>
    </w:p>
    <w:p w14:paraId="0092E4F2" w14:textId="596B4382" w:rsidR="00E72DC7" w:rsidRDefault="00E72DC7"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Craig-Atkins, E., Towers, J., Beaumont, J. (2018). The role of infant life histories in the construction of identities in death: An incremental isotope study of dietary and physiological status among children afforded differential burial. </w:t>
      </w:r>
      <w:r w:rsidRPr="00B3396F">
        <w:rPr>
          <w:rFonts w:cs="Times New Roman"/>
          <w:i/>
          <w:color w:val="000000" w:themeColor="text1"/>
          <w:szCs w:val="24"/>
          <w:lang w:val="en-GB"/>
        </w:rPr>
        <w:t xml:space="preserve">American Journal of Physical Anthropology </w:t>
      </w:r>
      <w:r w:rsidRPr="00B3396F">
        <w:rPr>
          <w:rFonts w:cs="Times New Roman"/>
          <w:b/>
          <w:bCs/>
          <w:iCs/>
          <w:color w:val="000000" w:themeColor="text1"/>
          <w:szCs w:val="24"/>
          <w:lang w:val="en-GB"/>
        </w:rPr>
        <w:t>167</w:t>
      </w:r>
      <w:r w:rsidRPr="00B3396F">
        <w:rPr>
          <w:rFonts w:cs="Times New Roman"/>
          <w:iCs/>
          <w:color w:val="000000" w:themeColor="text1"/>
          <w:szCs w:val="24"/>
          <w:lang w:val="en-GB"/>
        </w:rPr>
        <w:t>: 644-655.</w:t>
      </w:r>
    </w:p>
    <w:p w14:paraId="0309ACD2" w14:textId="600E46B7" w:rsidR="00FB39E9" w:rsidRDefault="00FB39E9" w:rsidP="008663A9">
      <w:pPr>
        <w:spacing w:line="276" w:lineRule="auto"/>
        <w:ind w:left="567" w:hanging="567"/>
        <w:jc w:val="both"/>
        <w:rPr>
          <w:rFonts w:cs="Times New Roman"/>
          <w:bCs/>
          <w:iCs/>
          <w:color w:val="000000" w:themeColor="text1"/>
          <w:szCs w:val="24"/>
          <w:lang w:val="en-GB"/>
        </w:rPr>
      </w:pPr>
      <w:r w:rsidRPr="00FB39E9">
        <w:rPr>
          <w:rFonts w:cs="Times New Roman"/>
          <w:iCs/>
          <w:color w:val="000000" w:themeColor="text1"/>
          <w:szCs w:val="24"/>
          <w:lang w:val="en-GB"/>
        </w:rPr>
        <w:t>Croix, S., Frei, K.M., Sindbæk, S.M</w:t>
      </w:r>
      <w:r>
        <w:rPr>
          <w:rFonts w:cs="Times New Roman"/>
          <w:iCs/>
          <w:color w:val="000000" w:themeColor="text1"/>
          <w:szCs w:val="24"/>
          <w:lang w:val="en-GB"/>
        </w:rPr>
        <w:t xml:space="preserve">., </w:t>
      </w:r>
      <w:r w:rsidRPr="00FB39E9">
        <w:rPr>
          <w:rFonts w:cs="Times New Roman"/>
          <w:bCs/>
          <w:iCs/>
          <w:color w:val="000000" w:themeColor="text1"/>
          <w:szCs w:val="24"/>
          <w:lang w:val="en-GB"/>
        </w:rPr>
        <w:t>Søvsø</w:t>
      </w:r>
      <w:r>
        <w:rPr>
          <w:rFonts w:cs="Times New Roman"/>
          <w:bCs/>
          <w:iCs/>
          <w:color w:val="000000" w:themeColor="text1"/>
          <w:szCs w:val="24"/>
          <w:lang w:val="en-GB"/>
        </w:rPr>
        <w:t xml:space="preserve">, M. (2020). </w:t>
      </w:r>
      <w:r w:rsidRPr="00FB39E9">
        <w:rPr>
          <w:rFonts w:cs="Times New Roman"/>
          <w:bCs/>
          <w:iCs/>
          <w:color w:val="000000" w:themeColor="text1"/>
          <w:szCs w:val="24"/>
          <w:lang w:val="en-GB"/>
        </w:rPr>
        <w:t>Individual geographic mobility in a Viking-Age</w:t>
      </w:r>
      <w:r>
        <w:rPr>
          <w:rFonts w:cs="Times New Roman"/>
          <w:bCs/>
          <w:iCs/>
          <w:color w:val="000000" w:themeColor="text1"/>
          <w:szCs w:val="24"/>
          <w:lang w:val="en-GB"/>
        </w:rPr>
        <w:t xml:space="preserve"> </w:t>
      </w:r>
      <w:r w:rsidRPr="00FB39E9">
        <w:rPr>
          <w:rFonts w:cs="Times New Roman"/>
          <w:bCs/>
          <w:iCs/>
          <w:color w:val="000000" w:themeColor="text1"/>
          <w:szCs w:val="24"/>
          <w:lang w:val="en-GB"/>
        </w:rPr>
        <w:t>emporium—Burial practices and strontium</w:t>
      </w:r>
      <w:r>
        <w:rPr>
          <w:rFonts w:cs="Times New Roman"/>
          <w:bCs/>
          <w:iCs/>
          <w:color w:val="000000" w:themeColor="text1"/>
          <w:szCs w:val="24"/>
          <w:lang w:val="en-GB"/>
        </w:rPr>
        <w:t xml:space="preserve"> </w:t>
      </w:r>
      <w:r w:rsidRPr="00FB39E9">
        <w:rPr>
          <w:rFonts w:cs="Times New Roman"/>
          <w:bCs/>
          <w:iCs/>
          <w:color w:val="000000" w:themeColor="text1"/>
          <w:szCs w:val="24"/>
          <w:lang w:val="en-GB"/>
        </w:rPr>
        <w:t>isotope analyses of Ribe’s earliest inhabitants</w:t>
      </w:r>
      <w:r>
        <w:rPr>
          <w:rFonts w:cs="Times New Roman"/>
          <w:bCs/>
          <w:iCs/>
          <w:color w:val="000000" w:themeColor="text1"/>
          <w:szCs w:val="24"/>
          <w:lang w:val="en-GB"/>
        </w:rPr>
        <w:t xml:space="preserve">. </w:t>
      </w:r>
      <w:r>
        <w:rPr>
          <w:rFonts w:cs="Times New Roman"/>
          <w:bCs/>
          <w:i/>
          <w:iCs/>
          <w:color w:val="000000" w:themeColor="text1"/>
          <w:szCs w:val="24"/>
          <w:lang w:val="en-GB"/>
        </w:rPr>
        <w:t>PLoS ONE</w:t>
      </w:r>
      <w:r>
        <w:rPr>
          <w:rFonts w:cs="Times New Roman"/>
          <w:bCs/>
          <w:iCs/>
          <w:color w:val="000000" w:themeColor="text1"/>
          <w:szCs w:val="24"/>
          <w:lang w:val="en-GB"/>
        </w:rPr>
        <w:t xml:space="preserve"> </w:t>
      </w:r>
      <w:r w:rsidRPr="00FB39E9">
        <w:rPr>
          <w:rFonts w:cs="Times New Roman"/>
          <w:b/>
          <w:bCs/>
          <w:iCs/>
          <w:color w:val="000000" w:themeColor="text1"/>
          <w:szCs w:val="24"/>
          <w:lang w:val="en-GB"/>
        </w:rPr>
        <w:t>15</w:t>
      </w:r>
      <w:r w:rsidRPr="00FB39E9">
        <w:rPr>
          <w:rFonts w:cs="Times New Roman"/>
          <w:bCs/>
          <w:iCs/>
          <w:color w:val="000000" w:themeColor="text1"/>
          <w:szCs w:val="24"/>
          <w:lang w:val="en-GB"/>
        </w:rPr>
        <w:t>: e0237850</w:t>
      </w:r>
      <w:r>
        <w:rPr>
          <w:rFonts w:cs="Times New Roman"/>
          <w:bCs/>
          <w:iCs/>
          <w:color w:val="000000" w:themeColor="text1"/>
          <w:szCs w:val="24"/>
          <w:lang w:val="en-GB"/>
        </w:rPr>
        <w:t xml:space="preserve">. DOI: </w:t>
      </w:r>
      <w:r w:rsidRPr="003B79D3">
        <w:rPr>
          <w:rFonts w:cs="Times New Roman"/>
          <w:bCs/>
          <w:iCs/>
          <w:color w:val="000000" w:themeColor="text1"/>
          <w:szCs w:val="24"/>
          <w:lang w:val="en-GB"/>
        </w:rPr>
        <w:t>10.1371/journal.pone.0237850</w:t>
      </w:r>
    </w:p>
    <w:p w14:paraId="1EBBBFF0" w14:textId="535F1594" w:rsidR="00186A6F" w:rsidRPr="00186A6F" w:rsidRDefault="00186A6F"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Crowder, K.D., Montgomery, J.,</w:t>
      </w:r>
      <w:r w:rsidRPr="00186A6F">
        <w:rPr>
          <w:rFonts w:cs="Times New Roman"/>
          <w:iCs/>
          <w:color w:val="000000" w:themeColor="text1"/>
          <w:szCs w:val="24"/>
          <w:lang w:val="en-GB"/>
        </w:rPr>
        <w:t xml:space="preserve"> </w:t>
      </w:r>
      <w:r w:rsidRPr="00B3396F">
        <w:rPr>
          <w:rFonts w:cs="Times New Roman"/>
          <w:iCs/>
          <w:color w:val="000000" w:themeColor="text1"/>
          <w:szCs w:val="24"/>
          <w:lang w:val="en-GB"/>
        </w:rPr>
        <w:t>Filipek, K.L.</w:t>
      </w:r>
      <w:r>
        <w:rPr>
          <w:rFonts w:cs="Times New Roman"/>
          <w:iCs/>
          <w:color w:val="000000" w:themeColor="text1"/>
          <w:szCs w:val="24"/>
          <w:lang w:val="en-GB"/>
        </w:rPr>
        <w:t xml:space="preserve">, Evans, J.A. (2020). </w:t>
      </w:r>
      <w:r w:rsidRPr="00186A6F">
        <w:rPr>
          <w:rFonts w:cs="Times New Roman"/>
          <w:iCs/>
          <w:color w:val="000000" w:themeColor="text1"/>
          <w:szCs w:val="24"/>
          <w:lang w:val="en-GB"/>
        </w:rPr>
        <w:t>Romans, barbarians and foederati: New biomolecular data and a possible region of origin for “Headless Romans” and other burials from Britain</w:t>
      </w:r>
      <w:r>
        <w:rPr>
          <w:rFonts w:cs="Times New Roman"/>
          <w:iCs/>
          <w:color w:val="000000" w:themeColor="text1"/>
          <w:szCs w:val="24"/>
          <w:lang w:val="en-GB"/>
        </w:rPr>
        <w:t xml:space="preserve">. </w:t>
      </w:r>
      <w:r>
        <w:rPr>
          <w:rFonts w:cs="Times New Roman"/>
          <w:i/>
          <w:iCs/>
          <w:color w:val="000000" w:themeColor="text1"/>
          <w:szCs w:val="24"/>
          <w:lang w:val="en-GB"/>
        </w:rPr>
        <w:t>Journal of Archaeological Science: Reports</w:t>
      </w:r>
      <w:r>
        <w:rPr>
          <w:rFonts w:cs="Times New Roman"/>
          <w:iCs/>
          <w:color w:val="000000" w:themeColor="text1"/>
          <w:szCs w:val="24"/>
          <w:lang w:val="en-GB"/>
        </w:rPr>
        <w:t xml:space="preserve"> </w:t>
      </w:r>
      <w:r>
        <w:rPr>
          <w:rFonts w:cs="Times New Roman"/>
          <w:b/>
          <w:iCs/>
          <w:color w:val="000000" w:themeColor="text1"/>
          <w:szCs w:val="24"/>
          <w:lang w:val="en-GB"/>
        </w:rPr>
        <w:t>30</w:t>
      </w:r>
      <w:r>
        <w:rPr>
          <w:rFonts w:cs="Times New Roman"/>
          <w:iCs/>
          <w:color w:val="000000" w:themeColor="text1"/>
          <w:szCs w:val="24"/>
          <w:lang w:val="en-GB"/>
        </w:rPr>
        <w:t xml:space="preserve">: 102180. DOI: </w:t>
      </w:r>
      <w:r w:rsidRPr="00EE5A39">
        <w:rPr>
          <w:rFonts w:cs="Times New Roman"/>
          <w:iCs/>
          <w:color w:val="000000" w:themeColor="text1"/>
          <w:szCs w:val="24"/>
          <w:lang w:val="en-GB"/>
        </w:rPr>
        <w:t>10.1016/j.jasrep.2019.102180</w:t>
      </w:r>
    </w:p>
    <w:p w14:paraId="2E232990" w14:textId="597B08D2" w:rsidR="00186A6F" w:rsidRPr="00B3396F" w:rsidRDefault="00F509E6"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Crowder, K.D., Montgomery, J., Gröcke, D.R., Filipek, K.L. (2019). Childhood “stress” and stable isotope life histories in Transylvania. </w:t>
      </w:r>
      <w:r w:rsidRPr="00B3396F">
        <w:rPr>
          <w:rFonts w:cs="Times New Roman"/>
          <w:i/>
          <w:color w:val="000000" w:themeColor="text1"/>
          <w:szCs w:val="24"/>
          <w:lang w:val="en-GB"/>
        </w:rPr>
        <w:t xml:space="preserve">International Journal of Osteoarchaeology </w:t>
      </w:r>
      <w:r w:rsidRPr="00B3396F">
        <w:rPr>
          <w:rFonts w:cs="Times New Roman"/>
          <w:b/>
          <w:bCs/>
          <w:iCs/>
          <w:color w:val="000000" w:themeColor="text1"/>
          <w:szCs w:val="24"/>
          <w:lang w:val="en-GB"/>
        </w:rPr>
        <w:t>29</w:t>
      </w:r>
      <w:r w:rsidRPr="00B3396F">
        <w:rPr>
          <w:rFonts w:cs="Times New Roman"/>
          <w:iCs/>
          <w:color w:val="000000" w:themeColor="text1"/>
          <w:szCs w:val="24"/>
          <w:lang w:val="en-GB"/>
        </w:rPr>
        <w:t>: 644-653.</w:t>
      </w:r>
    </w:p>
    <w:p w14:paraId="122113CF" w14:textId="3EFAE800" w:rsidR="00BC5CB3" w:rsidRDefault="00BC5CB3"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Curtis-Summer, S., Montgomery, J., Carver, M. (2014). Stable Isotope Evidence for Dietary Contrast Between Pictish and Medieval Populations at Portmahomack, Scotland. </w:t>
      </w:r>
      <w:r w:rsidRPr="00B3396F">
        <w:rPr>
          <w:rFonts w:cs="Times New Roman"/>
          <w:i/>
          <w:color w:val="000000" w:themeColor="text1"/>
          <w:szCs w:val="24"/>
          <w:lang w:val="en-GB"/>
        </w:rPr>
        <w:t xml:space="preserve">Medieval Archaeology </w:t>
      </w:r>
      <w:r w:rsidRPr="00B3396F">
        <w:rPr>
          <w:rFonts w:cs="Times New Roman"/>
          <w:b/>
          <w:bCs/>
          <w:iCs/>
          <w:color w:val="000000" w:themeColor="text1"/>
          <w:szCs w:val="24"/>
          <w:lang w:val="en-GB"/>
        </w:rPr>
        <w:t>58</w:t>
      </w:r>
      <w:r w:rsidRPr="00B3396F">
        <w:rPr>
          <w:rFonts w:cs="Times New Roman"/>
          <w:iCs/>
          <w:color w:val="000000" w:themeColor="text1"/>
          <w:szCs w:val="24"/>
          <w:lang w:val="en-GB"/>
        </w:rPr>
        <w:t>: 21-43.</w:t>
      </w:r>
    </w:p>
    <w:p w14:paraId="3AA32D74" w14:textId="0D219D19" w:rsidR="0043646C" w:rsidRPr="0043646C" w:rsidRDefault="0043646C" w:rsidP="008663A9">
      <w:pPr>
        <w:spacing w:line="276" w:lineRule="auto"/>
        <w:ind w:left="567" w:hanging="567"/>
        <w:jc w:val="both"/>
        <w:rPr>
          <w:rFonts w:cs="Times New Roman"/>
          <w:b/>
          <w:iCs/>
          <w:color w:val="000000" w:themeColor="text1"/>
          <w:szCs w:val="24"/>
          <w:lang w:val="en-GB"/>
        </w:rPr>
      </w:pPr>
      <w:r>
        <w:rPr>
          <w:rFonts w:cs="Times New Roman"/>
          <w:iCs/>
          <w:color w:val="000000" w:themeColor="text1"/>
          <w:szCs w:val="24"/>
          <w:lang w:val="en-GB"/>
        </w:rPr>
        <w:t xml:space="preserve">Curtis-Summer, S., Pearson, J.A., Lamb., A.L. (2020). </w:t>
      </w:r>
      <w:r w:rsidRPr="0043646C">
        <w:rPr>
          <w:rFonts w:cs="Times New Roman"/>
          <w:iCs/>
          <w:color w:val="000000" w:themeColor="text1"/>
          <w:szCs w:val="24"/>
          <w:lang w:val="en-GB"/>
        </w:rPr>
        <w:t>From Picts to Parish: Stable isotope evidence of dietary change at medieval</w:t>
      </w:r>
      <w:r>
        <w:rPr>
          <w:rFonts w:cs="Times New Roman"/>
          <w:iCs/>
          <w:color w:val="000000" w:themeColor="text1"/>
          <w:szCs w:val="24"/>
          <w:lang w:val="en-GB"/>
        </w:rPr>
        <w:t xml:space="preserve"> </w:t>
      </w:r>
      <w:r w:rsidRPr="0043646C">
        <w:rPr>
          <w:rFonts w:cs="Times New Roman"/>
          <w:iCs/>
          <w:color w:val="000000" w:themeColor="text1"/>
          <w:szCs w:val="24"/>
          <w:lang w:val="en-GB"/>
        </w:rPr>
        <w:t>Portmahomack, Scotland</w:t>
      </w:r>
      <w:r>
        <w:rPr>
          <w:rFonts w:cs="Times New Roman"/>
          <w:iCs/>
          <w:color w:val="000000" w:themeColor="text1"/>
          <w:szCs w:val="24"/>
          <w:lang w:val="en-GB"/>
        </w:rPr>
        <w:t xml:space="preserve">. </w:t>
      </w:r>
      <w:r>
        <w:rPr>
          <w:rFonts w:cs="Times New Roman"/>
          <w:i/>
          <w:iCs/>
          <w:color w:val="000000" w:themeColor="text1"/>
          <w:szCs w:val="24"/>
          <w:lang w:val="en-GB"/>
        </w:rPr>
        <w:t xml:space="preserve">Journal of Archaeological Science: Reports </w:t>
      </w:r>
      <w:r w:rsidRPr="00160890">
        <w:rPr>
          <w:rFonts w:cs="Times New Roman"/>
          <w:b/>
          <w:iCs/>
          <w:color w:val="000000" w:themeColor="text1"/>
          <w:szCs w:val="24"/>
          <w:lang w:val="en-GB"/>
        </w:rPr>
        <w:t>102303</w:t>
      </w:r>
      <w:r w:rsidRPr="00160890">
        <w:rPr>
          <w:rFonts w:cs="Times New Roman"/>
          <w:iCs/>
          <w:color w:val="000000" w:themeColor="text1"/>
          <w:szCs w:val="24"/>
          <w:lang w:val="en-GB"/>
        </w:rPr>
        <w:t>. DOI:</w:t>
      </w:r>
      <w:r w:rsidRPr="00160890">
        <w:rPr>
          <w:rFonts w:cs="Times New Roman"/>
          <w:b/>
          <w:iCs/>
          <w:color w:val="000000" w:themeColor="text1"/>
          <w:szCs w:val="24"/>
          <w:lang w:val="en-GB"/>
        </w:rPr>
        <w:t xml:space="preserve"> </w:t>
      </w:r>
      <w:r w:rsidRPr="00160890">
        <w:rPr>
          <w:rFonts w:cs="Times New Roman"/>
          <w:iCs/>
          <w:color w:val="000000" w:themeColor="text1"/>
          <w:szCs w:val="24"/>
          <w:lang w:val="en-GB"/>
        </w:rPr>
        <w:t>10.1016/j.jasrep.2020.102303</w:t>
      </w:r>
    </w:p>
    <w:p w14:paraId="12DDAD45" w14:textId="16993CE6" w:rsidR="002556C5" w:rsidRPr="00B3396F" w:rsidRDefault="002556C5" w:rsidP="008663A9">
      <w:pPr>
        <w:spacing w:line="276" w:lineRule="auto"/>
        <w:ind w:left="567" w:hanging="567"/>
        <w:jc w:val="both"/>
        <w:rPr>
          <w:rFonts w:cs="Times New Roman"/>
          <w:color w:val="000000" w:themeColor="text1"/>
          <w:szCs w:val="24"/>
          <w:lang w:val="en-GB"/>
        </w:rPr>
      </w:pPr>
      <w:r w:rsidRPr="00B3396F">
        <w:rPr>
          <w:rFonts w:cs="Times New Roman"/>
          <w:iCs/>
          <w:color w:val="000000" w:themeColor="text1"/>
          <w:szCs w:val="24"/>
          <w:lang w:val="en-GB"/>
        </w:rPr>
        <w:lastRenderedPageBreak/>
        <w:t>Curto, A., Mahoney, P., Maurer, A.F., Barrocas-Dias, C., Fernandes, T., Fahy, G.E. (2019).</w:t>
      </w:r>
      <w:r w:rsidRPr="00B3396F">
        <w:rPr>
          <w:rFonts w:eastAsia="CharisSIL" w:cs="Times New Roman"/>
          <w:color w:val="000000" w:themeColor="text1"/>
          <w:szCs w:val="24"/>
          <w:lang w:val="en-GB"/>
        </w:rPr>
        <w:t xml:space="preserve"> </w:t>
      </w:r>
      <w:r w:rsidRPr="00B3396F">
        <w:rPr>
          <w:rFonts w:cs="Times New Roman"/>
          <w:iCs/>
          <w:color w:val="000000" w:themeColor="text1"/>
          <w:szCs w:val="24"/>
          <w:lang w:val="en-GB"/>
        </w:rPr>
        <w:t xml:space="preserve">Diet and disease in Tomar, Portugal: Comparing stable carbon and nitrogen isotope ratios between skeletons with and without signs of infectious disease. </w:t>
      </w:r>
      <w:r w:rsidRPr="00B3396F">
        <w:rPr>
          <w:rFonts w:cs="Times New Roman"/>
          <w:i/>
          <w:color w:val="000000" w:themeColor="text1"/>
          <w:szCs w:val="24"/>
          <w:lang w:val="en-GB"/>
        </w:rPr>
        <w:t>Journal of Archaeological Science</w:t>
      </w:r>
      <w:r w:rsidRPr="00B3396F">
        <w:rPr>
          <w:rFonts w:cs="Times New Roman"/>
          <w:b/>
          <w:bCs/>
          <w:i/>
          <w:iCs/>
          <w:color w:val="000000" w:themeColor="text1"/>
          <w:szCs w:val="24"/>
          <w:lang w:val="en-GB"/>
        </w:rPr>
        <w:t xml:space="preserve"> </w:t>
      </w:r>
      <w:r w:rsidRPr="00B3396F">
        <w:rPr>
          <w:rFonts w:cs="Times New Roman"/>
          <w:b/>
          <w:bCs/>
          <w:color w:val="000000" w:themeColor="text1"/>
          <w:szCs w:val="24"/>
          <w:lang w:val="en-GB"/>
        </w:rPr>
        <w:t>105</w:t>
      </w:r>
      <w:r w:rsidRPr="00B3396F">
        <w:rPr>
          <w:rFonts w:cs="Times New Roman"/>
          <w:color w:val="000000" w:themeColor="text1"/>
          <w:szCs w:val="24"/>
          <w:lang w:val="en-GB"/>
        </w:rPr>
        <w:t>: 59-69.</w:t>
      </w:r>
    </w:p>
    <w:p w14:paraId="0448BD96" w14:textId="00D0F074" w:rsidR="00AF4A33" w:rsidRPr="00B3396F" w:rsidRDefault="00AF4A33"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Curto, A., Maurer, A.F., Barrocas-Dias, C., Mahoney, P., Fernandes, </w:t>
      </w:r>
      <w:r w:rsidR="00462CE5" w:rsidRPr="00B3396F">
        <w:rPr>
          <w:rFonts w:cs="Times New Roman"/>
          <w:iCs/>
          <w:color w:val="000000" w:themeColor="text1"/>
          <w:szCs w:val="24"/>
          <w:lang w:val="en-GB"/>
        </w:rPr>
        <w:t xml:space="preserve">T., Fahy, G.E. (2019). Did military orders influence the general population diet? Stable isotope analysis from Medieval Tomar, Portugal. </w:t>
      </w:r>
      <w:r w:rsidR="00462CE5" w:rsidRPr="00B3396F">
        <w:rPr>
          <w:rFonts w:cs="Times New Roman"/>
          <w:i/>
          <w:color w:val="000000" w:themeColor="text1"/>
          <w:szCs w:val="24"/>
          <w:lang w:val="en-GB"/>
        </w:rPr>
        <w:t xml:space="preserve">Archaeological and Anthropological Sciences </w:t>
      </w:r>
      <w:r w:rsidR="00462CE5" w:rsidRPr="00B3396F">
        <w:rPr>
          <w:rFonts w:cs="Times New Roman"/>
          <w:b/>
          <w:bCs/>
          <w:iCs/>
          <w:color w:val="000000" w:themeColor="text1"/>
          <w:szCs w:val="24"/>
          <w:lang w:val="en-GB"/>
        </w:rPr>
        <w:t>11</w:t>
      </w:r>
      <w:r w:rsidR="00462CE5" w:rsidRPr="00B3396F">
        <w:rPr>
          <w:rFonts w:cs="Times New Roman"/>
          <w:iCs/>
          <w:color w:val="000000" w:themeColor="text1"/>
          <w:szCs w:val="24"/>
          <w:lang w:val="en-GB"/>
        </w:rPr>
        <w:t>:</w:t>
      </w:r>
      <w:r w:rsidR="00462CE5" w:rsidRPr="00B3396F">
        <w:rPr>
          <w:rFonts w:cs="Times New Roman"/>
          <w:color w:val="000000" w:themeColor="text1"/>
          <w:szCs w:val="24"/>
          <w:lang w:val="en-GB"/>
        </w:rPr>
        <w:t xml:space="preserve"> </w:t>
      </w:r>
      <w:r w:rsidR="00462CE5" w:rsidRPr="00B3396F">
        <w:rPr>
          <w:rFonts w:cs="Times New Roman"/>
          <w:iCs/>
          <w:color w:val="000000" w:themeColor="text1"/>
          <w:szCs w:val="24"/>
          <w:lang w:val="en-GB"/>
        </w:rPr>
        <w:t>3797–3809.</w:t>
      </w:r>
    </w:p>
    <w:p w14:paraId="6AA555F3" w14:textId="68D70D57" w:rsidR="00915F08" w:rsidRDefault="00915F08"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Czermak, A., Schermelleh, L., Lee-Thorp, J. (2018). Imaging-assisted time-resolved dentine sampling to track weaning histories. </w:t>
      </w:r>
      <w:r w:rsidRPr="00B3396F">
        <w:rPr>
          <w:rFonts w:cs="Times New Roman"/>
          <w:i/>
          <w:color w:val="000000" w:themeColor="text1"/>
          <w:szCs w:val="24"/>
          <w:lang w:val="en-GB"/>
        </w:rPr>
        <w:t xml:space="preserve">International Journal of Osteoarchaeology </w:t>
      </w:r>
      <w:r w:rsidRPr="00B3396F">
        <w:rPr>
          <w:rFonts w:cs="Times New Roman"/>
          <w:b/>
          <w:bCs/>
          <w:iCs/>
          <w:color w:val="000000" w:themeColor="text1"/>
          <w:szCs w:val="24"/>
          <w:lang w:val="en-GB"/>
        </w:rPr>
        <w:t>28</w:t>
      </w:r>
      <w:r w:rsidRPr="00B3396F">
        <w:rPr>
          <w:rFonts w:cs="Times New Roman"/>
          <w:iCs/>
          <w:color w:val="000000" w:themeColor="text1"/>
          <w:szCs w:val="24"/>
          <w:lang w:val="en-GB"/>
        </w:rPr>
        <w:t>: 535-541.</w:t>
      </w:r>
    </w:p>
    <w:p w14:paraId="1832DED7" w14:textId="77777777" w:rsidR="00EE5A39" w:rsidRPr="00A51826" w:rsidRDefault="00EE5A39" w:rsidP="008663A9">
      <w:pPr>
        <w:spacing w:line="276" w:lineRule="auto"/>
        <w:ind w:left="567" w:hanging="567"/>
        <w:jc w:val="both"/>
        <w:rPr>
          <w:lang w:val="en-GB"/>
        </w:rPr>
      </w:pPr>
      <w:r w:rsidRPr="00AA2E44">
        <w:rPr>
          <w:lang w:val="en-GB"/>
        </w:rPr>
        <w:t>Czermak, A., Sche</w:t>
      </w:r>
      <w:r>
        <w:rPr>
          <w:lang w:val="en-GB"/>
        </w:rPr>
        <w:t>rmelleh, L., Lee-Thorp, J. (2019</w:t>
      </w:r>
      <w:r w:rsidRPr="00AA2E44">
        <w:rPr>
          <w:lang w:val="en-GB"/>
        </w:rPr>
        <w:t>).</w:t>
      </w:r>
      <w:r>
        <w:rPr>
          <w:lang w:val="en-GB"/>
        </w:rPr>
        <w:t xml:space="preserve"> </w:t>
      </w:r>
      <w:r w:rsidRPr="00A51826">
        <w:rPr>
          <w:lang w:val="en-GB"/>
        </w:rPr>
        <w:t>Fluorescence screening of collagen preservation in tooth dentine</w:t>
      </w:r>
      <w:r>
        <w:rPr>
          <w:lang w:val="en-GB"/>
        </w:rPr>
        <w:t xml:space="preserve">. </w:t>
      </w:r>
      <w:r w:rsidRPr="00A51826">
        <w:rPr>
          <w:i/>
          <w:lang w:val="en-GB"/>
        </w:rPr>
        <w:t>Palaeogeography, Palaeoclimatology, Palaeoecology</w:t>
      </w:r>
      <w:r>
        <w:rPr>
          <w:i/>
          <w:lang w:val="en-GB"/>
        </w:rPr>
        <w:t xml:space="preserve"> </w:t>
      </w:r>
      <w:r>
        <w:rPr>
          <w:b/>
          <w:lang w:val="en-GB"/>
        </w:rPr>
        <w:t>532</w:t>
      </w:r>
      <w:r>
        <w:rPr>
          <w:lang w:val="en-GB"/>
        </w:rPr>
        <w:t xml:space="preserve">: 109249. DOI: </w:t>
      </w:r>
      <w:r w:rsidRPr="00A51826">
        <w:rPr>
          <w:lang w:val="en-GB"/>
        </w:rPr>
        <w:t>10.1016/j.palaeo.2019.109249</w:t>
      </w:r>
    </w:p>
    <w:p w14:paraId="744E344A" w14:textId="03D1985A" w:rsidR="00405991" w:rsidRDefault="00405991"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Daux, V., Lécuyer, C., Adam, F., Martineau, F., Vimeux, F. (2005). Oxygen isotope composition of human teeth and the record of climate changes in France (Lorraine) during the last 1770 years. </w:t>
      </w:r>
      <w:r w:rsidR="004856E1" w:rsidRPr="00B3396F">
        <w:rPr>
          <w:rFonts w:cs="Times New Roman"/>
          <w:i/>
          <w:color w:val="000000" w:themeColor="text1"/>
          <w:szCs w:val="24"/>
          <w:lang w:val="en-GB"/>
        </w:rPr>
        <w:t xml:space="preserve">Climatic Change </w:t>
      </w:r>
      <w:r w:rsidR="004856E1" w:rsidRPr="00B3396F">
        <w:rPr>
          <w:rFonts w:cs="Times New Roman"/>
          <w:b/>
          <w:bCs/>
          <w:iCs/>
          <w:color w:val="000000" w:themeColor="text1"/>
          <w:szCs w:val="24"/>
          <w:lang w:val="en-GB"/>
        </w:rPr>
        <w:t>70</w:t>
      </w:r>
      <w:r w:rsidR="004856E1" w:rsidRPr="00B3396F">
        <w:rPr>
          <w:rFonts w:cs="Times New Roman"/>
          <w:iCs/>
          <w:color w:val="000000" w:themeColor="text1"/>
          <w:szCs w:val="24"/>
          <w:lang w:val="en-GB"/>
        </w:rPr>
        <w:t>: 445-464.</w:t>
      </w:r>
    </w:p>
    <w:p w14:paraId="1ACE6E8B" w14:textId="6BCC5757" w:rsidR="006F55BA" w:rsidRPr="006F55BA" w:rsidRDefault="006F55BA" w:rsidP="008663A9">
      <w:pPr>
        <w:spacing w:line="276" w:lineRule="auto"/>
        <w:ind w:left="567" w:hanging="567"/>
        <w:jc w:val="both"/>
        <w:rPr>
          <w:rFonts w:cs="Times New Roman"/>
          <w:iCs/>
          <w:color w:val="000000" w:themeColor="text1"/>
          <w:szCs w:val="24"/>
          <w:lang w:val="en-GB"/>
        </w:rPr>
      </w:pPr>
      <w:r w:rsidRPr="006F55BA">
        <w:rPr>
          <w:rFonts w:cs="Times New Roman"/>
          <w:iCs/>
          <w:color w:val="000000" w:themeColor="text1"/>
          <w:szCs w:val="24"/>
          <w:lang w:val="en-GB"/>
        </w:rPr>
        <w:t>Dobrovolskaya</w:t>
      </w:r>
      <w:r>
        <w:rPr>
          <w:rFonts w:cs="Times New Roman"/>
          <w:iCs/>
          <w:color w:val="000000" w:themeColor="text1"/>
          <w:szCs w:val="24"/>
          <w:lang w:val="en-GB"/>
        </w:rPr>
        <w:t>, M.V.,</w:t>
      </w:r>
      <w:r w:rsidRPr="006F55BA">
        <w:rPr>
          <w:rFonts w:cs="Times New Roman"/>
          <w:iCs/>
          <w:color w:val="000000" w:themeColor="text1"/>
          <w:szCs w:val="24"/>
          <w:lang w:val="en-GB"/>
        </w:rPr>
        <w:t xml:space="preserve"> Tiunov</w:t>
      </w:r>
      <w:r>
        <w:rPr>
          <w:rFonts w:cs="Times New Roman"/>
          <w:iCs/>
          <w:color w:val="000000" w:themeColor="text1"/>
          <w:szCs w:val="24"/>
          <w:lang w:val="en-GB"/>
        </w:rPr>
        <w:t>, A.V.,</w:t>
      </w:r>
      <w:r w:rsidRPr="006F55BA">
        <w:rPr>
          <w:rFonts w:cs="Times New Roman"/>
          <w:iCs/>
          <w:color w:val="000000" w:themeColor="text1"/>
          <w:szCs w:val="24"/>
          <w:lang w:val="en-GB"/>
        </w:rPr>
        <w:t xml:space="preserve"> Krylovich</w:t>
      </w:r>
      <w:r>
        <w:rPr>
          <w:rFonts w:cs="Times New Roman"/>
          <w:iCs/>
          <w:color w:val="000000" w:themeColor="text1"/>
          <w:szCs w:val="24"/>
          <w:lang w:val="en-GB"/>
        </w:rPr>
        <w:t xml:space="preserve">, O.A., </w:t>
      </w:r>
      <w:r w:rsidRPr="006F55BA">
        <w:rPr>
          <w:rFonts w:cs="Times New Roman"/>
          <w:iCs/>
          <w:color w:val="000000" w:themeColor="text1"/>
          <w:szCs w:val="24"/>
          <w:lang w:val="en-GB"/>
        </w:rPr>
        <w:t>Kuzmicheva</w:t>
      </w:r>
      <w:r>
        <w:rPr>
          <w:rFonts w:cs="Times New Roman"/>
          <w:iCs/>
          <w:color w:val="000000" w:themeColor="text1"/>
          <w:szCs w:val="24"/>
          <w:lang w:val="en-GB"/>
        </w:rPr>
        <w:t xml:space="preserve">, E.A., </w:t>
      </w:r>
      <w:r w:rsidRPr="006F55BA">
        <w:rPr>
          <w:rFonts w:cs="Times New Roman"/>
          <w:iCs/>
          <w:color w:val="000000" w:themeColor="text1"/>
          <w:szCs w:val="24"/>
          <w:lang w:val="en-GB"/>
        </w:rPr>
        <w:t>Reshetova</w:t>
      </w:r>
      <w:r>
        <w:rPr>
          <w:rFonts w:cs="Times New Roman"/>
          <w:iCs/>
          <w:color w:val="000000" w:themeColor="text1"/>
          <w:szCs w:val="24"/>
          <w:lang w:val="en-GB"/>
        </w:rPr>
        <w:t>, I.K., S</w:t>
      </w:r>
      <w:r w:rsidRPr="006F55BA">
        <w:rPr>
          <w:rFonts w:cs="Times New Roman"/>
          <w:iCs/>
          <w:color w:val="000000" w:themeColor="text1"/>
          <w:szCs w:val="24"/>
          <w:lang w:val="en-GB"/>
        </w:rPr>
        <w:t>avinetsky</w:t>
      </w:r>
      <w:r>
        <w:rPr>
          <w:rFonts w:cs="Times New Roman"/>
          <w:iCs/>
          <w:color w:val="000000" w:themeColor="text1"/>
          <w:szCs w:val="24"/>
          <w:lang w:val="en-GB"/>
        </w:rPr>
        <w:t xml:space="preserve">, A.B., </w:t>
      </w:r>
      <w:r w:rsidRPr="006F55BA">
        <w:rPr>
          <w:rFonts w:cs="Times New Roman"/>
          <w:iCs/>
          <w:color w:val="000000" w:themeColor="text1"/>
          <w:szCs w:val="24"/>
          <w:lang w:val="en-GB"/>
        </w:rPr>
        <w:t>Svirkina</w:t>
      </w:r>
      <w:r>
        <w:rPr>
          <w:rFonts w:cs="Times New Roman"/>
          <w:iCs/>
          <w:color w:val="000000" w:themeColor="text1"/>
          <w:szCs w:val="24"/>
          <w:lang w:val="en-GB"/>
        </w:rPr>
        <w:t xml:space="preserve">, N.G., </w:t>
      </w:r>
      <w:r w:rsidRPr="006F55BA">
        <w:rPr>
          <w:rFonts w:cs="Times New Roman"/>
          <w:iCs/>
          <w:color w:val="000000" w:themeColor="text1"/>
          <w:szCs w:val="24"/>
          <w:lang w:val="en-GB"/>
        </w:rPr>
        <w:t>Smirnov</w:t>
      </w:r>
      <w:r>
        <w:rPr>
          <w:rFonts w:cs="Times New Roman"/>
          <w:iCs/>
          <w:color w:val="000000" w:themeColor="text1"/>
          <w:szCs w:val="24"/>
          <w:lang w:val="en-GB"/>
        </w:rPr>
        <w:t xml:space="preserve">, A.L., (2020). </w:t>
      </w:r>
      <w:r w:rsidRPr="006F55BA">
        <w:rPr>
          <w:rFonts w:cs="Times New Roman"/>
          <w:iCs/>
          <w:color w:val="000000" w:themeColor="text1"/>
          <w:szCs w:val="24"/>
          <w:lang w:val="en-GB"/>
        </w:rPr>
        <w:t>Isotope markers of ecosystems and nutrition of the medieval rural population in the forest zone of European Russia</w:t>
      </w:r>
      <w:r>
        <w:rPr>
          <w:rFonts w:cs="Times New Roman"/>
          <w:iCs/>
          <w:color w:val="000000" w:themeColor="text1"/>
          <w:szCs w:val="24"/>
          <w:lang w:val="en-GB"/>
        </w:rPr>
        <w:t xml:space="preserve">. </w:t>
      </w:r>
      <w:r w:rsidRPr="00AA1F70">
        <w:rPr>
          <w:rFonts w:cs="Times New Roman"/>
          <w:i/>
          <w:iCs/>
          <w:color w:val="000000" w:themeColor="text1"/>
          <w:szCs w:val="24"/>
          <w:lang w:val="en-GB"/>
        </w:rPr>
        <w:t xml:space="preserve">Rossiiskaia arkheologiia </w:t>
      </w:r>
      <w:r w:rsidRPr="00AA1F70">
        <w:rPr>
          <w:rFonts w:cs="Times New Roman"/>
          <w:b/>
          <w:iCs/>
          <w:color w:val="000000" w:themeColor="text1"/>
          <w:szCs w:val="24"/>
          <w:lang w:val="en-GB"/>
        </w:rPr>
        <w:t>3</w:t>
      </w:r>
      <w:r w:rsidRPr="00AA1F70">
        <w:rPr>
          <w:rFonts w:cs="Times New Roman"/>
          <w:iCs/>
          <w:color w:val="000000" w:themeColor="text1"/>
          <w:szCs w:val="24"/>
          <w:lang w:val="en-GB"/>
        </w:rPr>
        <w:t>: 79-95.</w:t>
      </w:r>
    </w:p>
    <w:p w14:paraId="58A67A5D" w14:textId="2C925FD8" w:rsidR="00F61F6E" w:rsidRPr="00B3396F" w:rsidRDefault="00F61F6E"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Dotsika, E., Michael, D.E., Iliadis, E., Karalis, P., Diamantopoulos, G. (2018). Isotopic reconstruction of diet in Medieval Thebes (Greece). </w:t>
      </w:r>
      <w:r w:rsidRPr="00B3396F">
        <w:rPr>
          <w:rFonts w:cs="Times New Roman"/>
          <w:i/>
          <w:color w:val="000000" w:themeColor="text1"/>
          <w:szCs w:val="24"/>
          <w:lang w:val="en-GB"/>
        </w:rPr>
        <w:t xml:space="preserve">Journal of Archaeological Science: Reports </w:t>
      </w:r>
      <w:r w:rsidRPr="00B3396F">
        <w:rPr>
          <w:rFonts w:cs="Times New Roman"/>
          <w:b/>
          <w:bCs/>
          <w:iCs/>
          <w:color w:val="000000" w:themeColor="text1"/>
          <w:szCs w:val="24"/>
          <w:lang w:val="en-GB"/>
        </w:rPr>
        <w:t>22</w:t>
      </w:r>
      <w:r w:rsidRPr="00B3396F">
        <w:rPr>
          <w:rFonts w:cs="Times New Roman"/>
          <w:iCs/>
          <w:color w:val="000000" w:themeColor="text1"/>
          <w:szCs w:val="24"/>
          <w:lang w:val="en-GB"/>
        </w:rPr>
        <w:t>: 482-491.</w:t>
      </w:r>
    </w:p>
    <w:p w14:paraId="2678A427" w14:textId="577F546E" w:rsidR="00843831" w:rsidRDefault="00843831"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Dreshaj, M. (2017). </w:t>
      </w:r>
      <w:r w:rsidRPr="00B3396F">
        <w:rPr>
          <w:rFonts w:cs="Times New Roman"/>
          <w:i/>
          <w:color w:val="000000" w:themeColor="text1"/>
          <w:szCs w:val="24"/>
          <w:lang w:val="en-GB"/>
        </w:rPr>
        <w:t>Study of paleodiet from the context of the rotunda church in Bribirska Glavica, Croatia</w:t>
      </w:r>
      <w:r w:rsidRPr="00B3396F">
        <w:rPr>
          <w:rFonts w:cs="Times New Roman"/>
          <w:iCs/>
          <w:color w:val="000000" w:themeColor="text1"/>
          <w:szCs w:val="24"/>
          <w:lang w:val="en-GB"/>
        </w:rPr>
        <w:t>. Unpublished MA dissertation: University of Evora.</w:t>
      </w:r>
    </w:p>
    <w:p w14:paraId="4AD6F6B9" w14:textId="5F652D43" w:rsidR="007C5F32" w:rsidRPr="007C5F32" w:rsidRDefault="007C5F32" w:rsidP="008663A9">
      <w:pPr>
        <w:spacing w:line="276" w:lineRule="auto"/>
        <w:ind w:left="567" w:hanging="567"/>
        <w:jc w:val="both"/>
        <w:rPr>
          <w:rFonts w:cs="Times New Roman"/>
          <w:iCs/>
          <w:color w:val="000000" w:themeColor="text1"/>
          <w:szCs w:val="24"/>
          <w:lang w:val="en-GB"/>
        </w:rPr>
      </w:pPr>
      <w:r>
        <w:rPr>
          <w:rFonts w:cs="Times New Roman"/>
          <w:iCs/>
          <w:color w:val="000000" w:themeColor="text1"/>
          <w:szCs w:val="24"/>
          <w:lang w:val="en-GB"/>
        </w:rPr>
        <w:t xml:space="preserve">Dreslerová. D., Hajnalová, M., Trubač, J., Chuman, T., Kočár, P., Kunzová, E., Šefrna, L. (2020). Maintaining soil productivity as the key factor in European prehistoric and medieval farming. </w:t>
      </w:r>
      <w:r>
        <w:rPr>
          <w:rFonts w:cs="Times New Roman"/>
          <w:i/>
          <w:iCs/>
          <w:color w:val="000000" w:themeColor="text1"/>
          <w:szCs w:val="24"/>
          <w:lang w:val="en-GB"/>
        </w:rPr>
        <w:t xml:space="preserve">Journal of Archaeological Science: Reports </w:t>
      </w:r>
      <w:r>
        <w:rPr>
          <w:rFonts w:cs="Times New Roman"/>
          <w:b/>
          <w:iCs/>
          <w:color w:val="000000" w:themeColor="text1"/>
          <w:szCs w:val="24"/>
          <w:lang w:val="en-GB"/>
        </w:rPr>
        <w:t>35</w:t>
      </w:r>
      <w:r>
        <w:rPr>
          <w:rFonts w:cs="Times New Roman"/>
          <w:iCs/>
          <w:color w:val="000000" w:themeColor="text1"/>
          <w:szCs w:val="24"/>
          <w:lang w:val="en-GB"/>
        </w:rPr>
        <w:t>: 102633. DOI: 10.1016/j.jasrep.2020.102633</w:t>
      </w:r>
    </w:p>
    <w:p w14:paraId="287EA79C" w14:textId="44E8380A" w:rsidR="002D47B7" w:rsidRPr="00B3396F" w:rsidRDefault="002D47B7" w:rsidP="008663A9">
      <w:pPr>
        <w:spacing w:line="276" w:lineRule="auto"/>
        <w:ind w:left="567" w:hanging="567"/>
        <w:jc w:val="both"/>
        <w:rPr>
          <w:rFonts w:cs="Times New Roman"/>
          <w:i/>
          <w:color w:val="000000" w:themeColor="text1"/>
          <w:szCs w:val="24"/>
          <w:lang w:val="en-GB"/>
        </w:rPr>
      </w:pPr>
      <w:r w:rsidRPr="00B3396F">
        <w:rPr>
          <w:rFonts w:cs="Times New Roman"/>
          <w:iCs/>
          <w:color w:val="000000" w:themeColor="text1"/>
          <w:szCs w:val="24"/>
          <w:lang w:val="en-GB"/>
        </w:rPr>
        <w:t xml:space="preserve">Duignan, S.E. (2015). </w:t>
      </w:r>
      <w:r w:rsidRPr="00B3396F">
        <w:rPr>
          <w:rFonts w:cs="Times New Roman"/>
          <w:i/>
          <w:color w:val="000000" w:themeColor="text1"/>
          <w:szCs w:val="24"/>
          <w:lang w:val="en-GB"/>
        </w:rPr>
        <w:t>A Tale of Two Isotopes: Exploring Human Movement through Strontium Isotope Analysis in Two Medieval Danish Cemetery Populations.</w:t>
      </w:r>
      <w:r w:rsidRPr="00B3396F">
        <w:rPr>
          <w:rFonts w:cs="Times New Roman"/>
          <w:iCs/>
          <w:color w:val="000000" w:themeColor="text1"/>
          <w:szCs w:val="24"/>
          <w:lang w:val="en-GB"/>
        </w:rPr>
        <w:t xml:space="preserve"> Unpublished MA dissertation: University of Manitoba.</w:t>
      </w:r>
    </w:p>
    <w:p w14:paraId="5B7DADA6" w14:textId="5B92C439" w:rsidR="00C025F2" w:rsidRPr="00B3396F" w:rsidRDefault="00C025F2" w:rsidP="008663A9">
      <w:pPr>
        <w:spacing w:line="276" w:lineRule="auto"/>
        <w:ind w:left="567" w:hanging="567"/>
        <w:jc w:val="both"/>
        <w:rPr>
          <w:rFonts w:cs="Times New Roman"/>
          <w:iCs/>
          <w:color w:val="000000" w:themeColor="text1"/>
          <w:szCs w:val="24"/>
        </w:rPr>
      </w:pPr>
      <w:r w:rsidRPr="00B3396F">
        <w:rPr>
          <w:rFonts w:cs="Times New Roman"/>
          <w:iCs/>
          <w:color w:val="000000" w:themeColor="text1"/>
          <w:szCs w:val="24"/>
          <w:lang w:val="en-GB"/>
        </w:rPr>
        <w:t xml:space="preserve">Dury, G., Eriksson, G., Fjellström, M., Wallerström, T., Lidén, K. (2018). Consideration of freshwater and multiple marine reservoir effects: Dating of individuals with mixed diets from northern Sweden. </w:t>
      </w:r>
      <w:r w:rsidRPr="00B3396F">
        <w:rPr>
          <w:rFonts w:cs="Times New Roman"/>
          <w:i/>
          <w:color w:val="000000" w:themeColor="text1"/>
          <w:szCs w:val="24"/>
        </w:rPr>
        <w:t xml:space="preserve">Radiocarbon </w:t>
      </w:r>
      <w:r w:rsidRPr="00B3396F">
        <w:rPr>
          <w:rFonts w:cs="Times New Roman"/>
          <w:b/>
          <w:bCs/>
          <w:iCs/>
          <w:color w:val="000000" w:themeColor="text1"/>
          <w:szCs w:val="24"/>
        </w:rPr>
        <w:t>60</w:t>
      </w:r>
      <w:r w:rsidRPr="00B3396F">
        <w:rPr>
          <w:rFonts w:cs="Times New Roman"/>
          <w:iCs/>
          <w:color w:val="000000" w:themeColor="text1"/>
          <w:szCs w:val="24"/>
        </w:rPr>
        <w:t>: 1561-1585.</w:t>
      </w:r>
    </w:p>
    <w:p w14:paraId="532948A4" w14:textId="46E4935B" w:rsidR="006E636F" w:rsidRPr="00B3396F" w:rsidRDefault="006E636F"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rPr>
        <w:t xml:space="preserve">Dury, G., Lythe, A., Marquez-Grant, N., Garcia-Rubio, A., Graziani, G., Mari, J., Ziriax, M., Schulting, R. (2019). </w:t>
      </w:r>
      <w:r w:rsidRPr="00B3396F">
        <w:rPr>
          <w:rFonts w:cs="Times New Roman"/>
          <w:iCs/>
          <w:color w:val="000000" w:themeColor="text1"/>
          <w:szCs w:val="24"/>
          <w:lang w:val="en-GB"/>
        </w:rPr>
        <w:t xml:space="preserve">The Islamic cemetery at 33 Bartomeu Vicent Ramon, Ibiza: investigating diet and mobility through light stable isotopes in bone collagen and tooth enamel. </w:t>
      </w:r>
      <w:r w:rsidRPr="00B3396F">
        <w:rPr>
          <w:rFonts w:cs="Times New Roman"/>
          <w:i/>
          <w:color w:val="000000" w:themeColor="text1"/>
          <w:szCs w:val="24"/>
          <w:lang w:val="en-GB"/>
        </w:rPr>
        <w:t xml:space="preserve">Archaeological and Anthropological Sciences </w:t>
      </w:r>
      <w:r w:rsidRPr="00B3396F">
        <w:rPr>
          <w:rFonts w:cs="Times New Roman"/>
          <w:b/>
          <w:bCs/>
          <w:iCs/>
          <w:color w:val="000000" w:themeColor="text1"/>
          <w:szCs w:val="24"/>
          <w:lang w:val="en-GB"/>
        </w:rPr>
        <w:t>11</w:t>
      </w:r>
      <w:r w:rsidRPr="00B3396F">
        <w:rPr>
          <w:rFonts w:cs="Times New Roman"/>
          <w:iCs/>
          <w:color w:val="000000" w:themeColor="text1"/>
          <w:szCs w:val="24"/>
          <w:lang w:val="en-GB"/>
        </w:rPr>
        <w:t>: 3913–3930.</w:t>
      </w:r>
    </w:p>
    <w:p w14:paraId="49F5D357" w14:textId="49CF6B45" w:rsidR="002102CF" w:rsidRPr="00B3396F" w:rsidRDefault="002102CF" w:rsidP="008663A9">
      <w:pPr>
        <w:spacing w:line="276" w:lineRule="auto"/>
        <w:ind w:left="567" w:hanging="567"/>
        <w:jc w:val="both"/>
        <w:rPr>
          <w:rFonts w:cs="Times New Roman"/>
          <w:iCs/>
          <w:color w:val="000000" w:themeColor="text1"/>
          <w:szCs w:val="24"/>
          <w:lang w:val="de-DE"/>
        </w:rPr>
      </w:pPr>
      <w:r w:rsidRPr="00B3396F">
        <w:rPr>
          <w:rFonts w:cs="Times New Roman"/>
          <w:iCs/>
          <w:color w:val="000000" w:themeColor="text1"/>
          <w:szCs w:val="24"/>
          <w:lang w:val="en-GB"/>
        </w:rPr>
        <w:t xml:space="preserve">Edwards, K.J., Cook, G.T., Nyegaard, G., Schofield, J.E. (2013). Towards a first chronology for the middle settlement of Norse Greenland: 14C and related studies of animal bone and environmental material. </w:t>
      </w:r>
      <w:r w:rsidRPr="00B3396F">
        <w:rPr>
          <w:rFonts w:cs="Times New Roman"/>
          <w:i/>
          <w:color w:val="000000" w:themeColor="text1"/>
          <w:szCs w:val="24"/>
          <w:lang w:val="de-DE"/>
        </w:rPr>
        <w:t xml:space="preserve">Radiocarbon </w:t>
      </w:r>
      <w:r w:rsidRPr="00B3396F">
        <w:rPr>
          <w:rFonts w:cs="Times New Roman"/>
          <w:b/>
          <w:bCs/>
          <w:iCs/>
          <w:color w:val="000000" w:themeColor="text1"/>
          <w:szCs w:val="24"/>
          <w:lang w:val="de-DE"/>
        </w:rPr>
        <w:t>55</w:t>
      </w:r>
      <w:r w:rsidRPr="00B3396F">
        <w:rPr>
          <w:rFonts w:cs="Times New Roman"/>
          <w:iCs/>
          <w:color w:val="000000" w:themeColor="text1"/>
          <w:szCs w:val="24"/>
          <w:lang w:val="de-DE"/>
        </w:rPr>
        <w:t xml:space="preserve">: 13-29. </w:t>
      </w:r>
    </w:p>
    <w:p w14:paraId="11FE6DF7" w14:textId="7D8E3A2A" w:rsidR="00693A42" w:rsidRPr="00B3396F" w:rsidRDefault="00693A42"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de-DE"/>
        </w:rPr>
        <w:lastRenderedPageBreak/>
        <w:t xml:space="preserve">Ervynck, A., Boudin, M., van den Brande, T., Van Strydonck, M. (2014). </w:t>
      </w:r>
      <w:r w:rsidRPr="00B3396F">
        <w:rPr>
          <w:rFonts w:cs="Times New Roman"/>
          <w:iCs/>
          <w:color w:val="000000" w:themeColor="text1"/>
          <w:szCs w:val="24"/>
          <w:lang w:val="en-GB"/>
        </w:rPr>
        <w:t xml:space="preserve">Dating human remains from the historical period in Belgium: Diet changes and the impact of marine and freshwater reservoir effects. </w:t>
      </w:r>
      <w:r w:rsidRPr="00B3396F">
        <w:rPr>
          <w:rFonts w:cs="Times New Roman"/>
          <w:i/>
          <w:color w:val="000000" w:themeColor="text1"/>
          <w:szCs w:val="24"/>
          <w:lang w:val="en-GB"/>
        </w:rPr>
        <w:t xml:space="preserve">Radiocarbon </w:t>
      </w:r>
      <w:r w:rsidRPr="00B3396F">
        <w:rPr>
          <w:rFonts w:cs="Times New Roman"/>
          <w:b/>
          <w:bCs/>
          <w:iCs/>
          <w:color w:val="000000" w:themeColor="text1"/>
          <w:szCs w:val="24"/>
          <w:lang w:val="en-GB"/>
        </w:rPr>
        <w:t>56</w:t>
      </w:r>
      <w:r w:rsidRPr="00B3396F">
        <w:rPr>
          <w:rFonts w:cs="Times New Roman"/>
          <w:iCs/>
          <w:color w:val="000000" w:themeColor="text1"/>
          <w:szCs w:val="24"/>
          <w:lang w:val="en-GB"/>
        </w:rPr>
        <w:t>: 779-788.</w:t>
      </w:r>
    </w:p>
    <w:p w14:paraId="545A55BE" w14:textId="322E2425" w:rsidR="0067478A" w:rsidRPr="00B3396F" w:rsidRDefault="0067478A"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Ervynck, A., Deckers, </w:t>
      </w:r>
      <w:r w:rsidR="000C0970" w:rsidRPr="00B3396F">
        <w:rPr>
          <w:rFonts w:cs="Times New Roman"/>
          <w:iCs/>
          <w:color w:val="000000" w:themeColor="text1"/>
          <w:szCs w:val="24"/>
          <w:lang w:val="en-GB"/>
        </w:rPr>
        <w:t>P</w:t>
      </w:r>
      <w:r w:rsidRPr="00B3396F">
        <w:rPr>
          <w:rFonts w:cs="Times New Roman"/>
          <w:iCs/>
          <w:color w:val="000000" w:themeColor="text1"/>
          <w:szCs w:val="24"/>
          <w:lang w:val="en-GB"/>
        </w:rPr>
        <w:t xml:space="preserve">., Lentacker, A., Tys, D., Van Neer, W. (2012). ‘Leffinge - Oude Werf’: the first archaeozoological collection from a </w:t>
      </w:r>
      <w:r w:rsidRPr="00B3396F">
        <w:rPr>
          <w:rFonts w:cs="Times New Roman"/>
          <w:i/>
          <w:iCs/>
          <w:color w:val="000000" w:themeColor="text1"/>
          <w:szCs w:val="24"/>
          <w:lang w:val="en-GB"/>
        </w:rPr>
        <w:t xml:space="preserve">terp </w:t>
      </w:r>
      <w:r w:rsidRPr="00B3396F">
        <w:rPr>
          <w:rFonts w:cs="Times New Roman"/>
          <w:iCs/>
          <w:color w:val="000000" w:themeColor="text1"/>
          <w:szCs w:val="24"/>
          <w:lang w:val="en-GB"/>
        </w:rPr>
        <w:t xml:space="preserve">settlement in coastal Flanders. </w:t>
      </w:r>
      <w:r w:rsidR="006A0CF1" w:rsidRPr="00B3396F">
        <w:rPr>
          <w:rFonts w:cs="Times New Roman"/>
          <w:iCs/>
          <w:color w:val="000000" w:themeColor="text1"/>
          <w:szCs w:val="24"/>
          <w:lang w:val="en-GB"/>
        </w:rPr>
        <w:t xml:space="preserve">In Raemaekers, D.C.M., Esser, E., Lauwerier, R.C.G.M., Zeiler, J.T. (eds.), </w:t>
      </w:r>
      <w:r w:rsidR="006A0CF1" w:rsidRPr="00B3396F">
        <w:rPr>
          <w:rFonts w:cs="Times New Roman"/>
          <w:i/>
          <w:iCs/>
          <w:color w:val="000000" w:themeColor="text1"/>
          <w:szCs w:val="24"/>
          <w:lang w:val="en-GB"/>
        </w:rPr>
        <w:t>A Bouquet of Archaeological Studies. Essays in Honour of Wietske Prummel</w:t>
      </w:r>
      <w:r w:rsidR="006A0CF1" w:rsidRPr="00B3396F">
        <w:rPr>
          <w:rFonts w:cs="Times New Roman"/>
          <w:iCs/>
          <w:color w:val="000000" w:themeColor="text1"/>
          <w:szCs w:val="24"/>
          <w:lang w:val="en-GB"/>
        </w:rPr>
        <w:t>. Groningen. 151-160.</w:t>
      </w:r>
    </w:p>
    <w:p w14:paraId="028FBB4E" w14:textId="4D51576B" w:rsidR="000C0970" w:rsidRPr="00B3396F" w:rsidRDefault="000C0970"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Ervynck, A., Lentacker, A., Müldner, G., Richards, M.P., Dobney, K. (2007). An investigation into the transition from forest dwelling pigs to farm animals in Medieval Flanders, Belgium. In Albarella, U., Dobney, K., Ervynck, A., Rowley-Conwy, P. (eds.), </w:t>
      </w:r>
      <w:r w:rsidRPr="00B3396F">
        <w:rPr>
          <w:rFonts w:cs="Times New Roman"/>
          <w:i/>
          <w:color w:val="000000" w:themeColor="text1"/>
          <w:szCs w:val="24"/>
          <w:lang w:val="en-GB"/>
        </w:rPr>
        <w:t>Pigs and Humans. 10000 Years of Interaction</w:t>
      </w:r>
      <w:r w:rsidRPr="00B3396F">
        <w:rPr>
          <w:rFonts w:cs="Times New Roman"/>
          <w:iCs/>
          <w:color w:val="000000" w:themeColor="text1"/>
          <w:szCs w:val="24"/>
          <w:lang w:val="en-GB"/>
        </w:rPr>
        <w:t>. Oxford. 171-193.</w:t>
      </w:r>
    </w:p>
    <w:p w14:paraId="44937C10" w14:textId="4A72337C" w:rsidR="001C2FF1" w:rsidRPr="00B3396F" w:rsidRDefault="001C2FF1" w:rsidP="008663A9">
      <w:pPr>
        <w:spacing w:line="276" w:lineRule="auto"/>
        <w:ind w:left="567" w:hanging="567"/>
        <w:jc w:val="both"/>
        <w:rPr>
          <w:rFonts w:cs="Times New Roman"/>
          <w:color w:val="000000" w:themeColor="text1"/>
          <w:szCs w:val="24"/>
          <w:lang w:val="en-GB"/>
        </w:rPr>
      </w:pPr>
      <w:r w:rsidRPr="00B3396F">
        <w:rPr>
          <w:rFonts w:cs="Times New Roman"/>
          <w:iCs/>
          <w:color w:val="000000" w:themeColor="text1"/>
          <w:szCs w:val="24"/>
          <w:lang w:val="en-GB"/>
        </w:rPr>
        <w:t xml:space="preserve">Evans, J.A., Tatham, S. (2004). Defining 'local signature' in terms of Sr isotope composition using a tenth- to twelfth-century Anglo-Saxon population living on a Jurassic clay-carbonate terrain, Rutland, UK. In Pye, K., Croft, D. J. (eds), </w:t>
      </w:r>
      <w:r w:rsidRPr="00B3396F">
        <w:rPr>
          <w:rFonts w:cs="Times New Roman"/>
          <w:i/>
          <w:iCs/>
          <w:color w:val="000000" w:themeColor="text1"/>
          <w:szCs w:val="24"/>
          <w:lang w:val="en-GB"/>
        </w:rPr>
        <w:t>Forensic Geoscience: Principles, Techniques and Applications</w:t>
      </w:r>
      <w:r w:rsidRPr="00B3396F">
        <w:rPr>
          <w:rFonts w:cs="Times New Roman"/>
          <w:color w:val="000000" w:themeColor="text1"/>
          <w:szCs w:val="24"/>
          <w:lang w:val="en-GB"/>
        </w:rPr>
        <w:t xml:space="preserve">. London. 237-248. </w:t>
      </w:r>
    </w:p>
    <w:p w14:paraId="1A2DEA33" w14:textId="286B7C45" w:rsidR="006178CE" w:rsidRPr="00B3396F" w:rsidRDefault="006178CE"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Evans, J.A., Tatham, S., Chenery, S.R., Chenery, C.A. (2007). Anglo-Saxon animal husbandry techniques revealed though isotope and chemical variations in cattle teeth. </w:t>
      </w:r>
      <w:r w:rsidRPr="00B3396F">
        <w:rPr>
          <w:rFonts w:cs="Times New Roman"/>
          <w:i/>
          <w:iCs/>
          <w:color w:val="000000" w:themeColor="text1"/>
          <w:szCs w:val="24"/>
          <w:lang w:val="en-GB"/>
        </w:rPr>
        <w:t xml:space="preserve">Applied Geochemistry </w:t>
      </w:r>
      <w:r w:rsidRPr="00B3396F">
        <w:rPr>
          <w:rFonts w:cs="Times New Roman"/>
          <w:b/>
          <w:bCs/>
          <w:color w:val="000000" w:themeColor="text1"/>
          <w:szCs w:val="24"/>
          <w:lang w:val="en-GB"/>
        </w:rPr>
        <w:t>22</w:t>
      </w:r>
      <w:r w:rsidRPr="00B3396F">
        <w:rPr>
          <w:rFonts w:cs="Times New Roman"/>
          <w:color w:val="000000" w:themeColor="text1"/>
          <w:szCs w:val="24"/>
          <w:lang w:val="en-GB"/>
        </w:rPr>
        <w:t>: 1994-2005.</w:t>
      </w:r>
    </w:p>
    <w:p w14:paraId="7E00FEA3" w14:textId="03EE7549" w:rsidR="004B1361" w:rsidRPr="004B1361" w:rsidRDefault="004B1361" w:rsidP="008663A9">
      <w:pPr>
        <w:spacing w:line="276" w:lineRule="auto"/>
        <w:ind w:left="567" w:hanging="567"/>
        <w:jc w:val="both"/>
        <w:rPr>
          <w:rFonts w:cs="Times New Roman"/>
          <w:color w:val="000000" w:themeColor="text1"/>
          <w:szCs w:val="24"/>
          <w:lang w:val="en-GB"/>
        </w:rPr>
      </w:pPr>
      <w:r>
        <w:rPr>
          <w:rFonts w:cs="Times New Roman"/>
          <w:color w:val="000000" w:themeColor="text1"/>
          <w:szCs w:val="24"/>
          <w:lang w:val="en-GB"/>
        </w:rPr>
        <w:t xml:space="preserve">Fahy, G.E., Deter, C., Pitfield, R., Miszkiewicz, J.J., Mahoney, P. (2017). Bone deep: Variation in stable isotope ratios and histomorphometric measurements of bone remodelling within adult humans. </w:t>
      </w:r>
      <w:r>
        <w:rPr>
          <w:rFonts w:cs="Times New Roman"/>
          <w:i/>
          <w:color w:val="000000" w:themeColor="text1"/>
          <w:szCs w:val="24"/>
          <w:lang w:val="en-GB"/>
        </w:rPr>
        <w:t>Journal of Archaeological Science</w:t>
      </w:r>
      <w:r>
        <w:rPr>
          <w:rFonts w:cs="Times New Roman"/>
          <w:color w:val="000000" w:themeColor="text1"/>
          <w:szCs w:val="24"/>
          <w:lang w:val="en-GB"/>
        </w:rPr>
        <w:t xml:space="preserve"> </w:t>
      </w:r>
      <w:r>
        <w:rPr>
          <w:rFonts w:cs="Times New Roman"/>
          <w:b/>
          <w:color w:val="000000" w:themeColor="text1"/>
          <w:szCs w:val="24"/>
          <w:lang w:val="en-GB"/>
        </w:rPr>
        <w:t>87</w:t>
      </w:r>
      <w:r>
        <w:rPr>
          <w:rFonts w:cs="Times New Roman"/>
          <w:color w:val="000000" w:themeColor="text1"/>
          <w:szCs w:val="24"/>
          <w:lang w:val="en-GB"/>
        </w:rPr>
        <w:t>: 10-16.</w:t>
      </w:r>
    </w:p>
    <w:p w14:paraId="3E8B363D" w14:textId="2A93AA82" w:rsidR="00F429BE" w:rsidRPr="00B3396F" w:rsidRDefault="00F429BE"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Farbes, E., </w:t>
      </w:r>
      <w:r w:rsidR="00D1160B" w:rsidRPr="00B3396F">
        <w:rPr>
          <w:rFonts w:cs="Times New Roman"/>
          <w:color w:val="000000" w:themeColor="text1"/>
          <w:szCs w:val="24"/>
          <w:lang w:val="en-GB"/>
        </w:rPr>
        <w:t xml:space="preserve">Rose, A., Lee-Thorp, J., Loe, L., Hamerow, H. (2017). Temporal Trends in Medieval Diet at Stoke Quay, Ipswich, England. </w:t>
      </w:r>
      <w:r w:rsidR="00D1160B" w:rsidRPr="00B3396F">
        <w:rPr>
          <w:rFonts w:cs="Times New Roman"/>
          <w:i/>
          <w:iCs/>
          <w:color w:val="000000" w:themeColor="text1"/>
          <w:szCs w:val="24"/>
          <w:lang w:val="en-GB"/>
        </w:rPr>
        <w:t xml:space="preserve">American Journal of Physical Anthropology </w:t>
      </w:r>
      <w:r w:rsidR="00D1160B" w:rsidRPr="00B3396F">
        <w:rPr>
          <w:rFonts w:cs="Times New Roman"/>
          <w:b/>
          <w:bCs/>
          <w:color w:val="000000" w:themeColor="text1"/>
          <w:szCs w:val="24"/>
          <w:lang w:val="en-GB"/>
        </w:rPr>
        <w:t>162</w:t>
      </w:r>
      <w:r w:rsidR="00D1160B" w:rsidRPr="00B3396F">
        <w:rPr>
          <w:rFonts w:cs="Times New Roman"/>
          <w:color w:val="000000" w:themeColor="text1"/>
          <w:szCs w:val="24"/>
          <w:lang w:val="en-GB"/>
        </w:rPr>
        <w:t>. Poster.</w:t>
      </w:r>
    </w:p>
    <w:p w14:paraId="1F4D3FB1" w14:textId="1B09541C" w:rsidR="00923B11" w:rsidRDefault="00923B11"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Fernandes, D., Sirak, K., Cheronet, O., Howcroft, R., Čavka, M., Los, D., Burmaz, J., Pinhasi, R., Novak, M. (2019). Cranial deformation and genetic diversity in three adolescent male individuals from the Great Migration Period from Osijek, eastern Croatia. </w:t>
      </w:r>
      <w:r w:rsidRPr="00B3396F">
        <w:rPr>
          <w:rFonts w:cs="Times New Roman"/>
          <w:i/>
          <w:iCs/>
          <w:color w:val="000000" w:themeColor="text1"/>
          <w:szCs w:val="24"/>
          <w:lang w:val="en-GB"/>
        </w:rPr>
        <w:t xml:space="preserve">PLoS ONE </w:t>
      </w:r>
      <w:r w:rsidRPr="00B3396F">
        <w:rPr>
          <w:rFonts w:cs="Times New Roman"/>
          <w:b/>
          <w:bCs/>
          <w:color w:val="000000" w:themeColor="text1"/>
          <w:szCs w:val="24"/>
          <w:lang w:val="en-GB"/>
        </w:rPr>
        <w:t>14</w:t>
      </w:r>
      <w:r w:rsidRPr="00B3396F">
        <w:rPr>
          <w:rFonts w:cs="Times New Roman"/>
          <w:color w:val="000000" w:themeColor="text1"/>
          <w:szCs w:val="24"/>
          <w:lang w:val="en-GB"/>
        </w:rPr>
        <w:t>: e0216366. DOI: 10.1371/journal.pone.0216366.</w:t>
      </w:r>
    </w:p>
    <w:p w14:paraId="17E1A7AA" w14:textId="18E5D0D5" w:rsidR="00D50F5F" w:rsidRDefault="00FE05D7" w:rsidP="008663A9">
      <w:pPr>
        <w:spacing w:line="276" w:lineRule="auto"/>
        <w:ind w:left="567" w:hanging="567"/>
        <w:jc w:val="both"/>
        <w:rPr>
          <w:rFonts w:cs="Times New Roman"/>
          <w:color w:val="000000" w:themeColor="text1"/>
          <w:szCs w:val="24"/>
          <w:lang w:val="en-GB"/>
        </w:rPr>
      </w:pPr>
      <w:r w:rsidRPr="00FE05D7">
        <w:rPr>
          <w:rFonts w:cs="Times New Roman"/>
          <w:color w:val="000000" w:themeColor="text1"/>
          <w:szCs w:val="24"/>
          <w:lang w:val="en-GB"/>
        </w:rPr>
        <w:t xml:space="preserve">Fernanez-Martinez, P., Maurer, A.F., Jimenez-Morillo, N.T., Botella, M., Lopez, B., Barrocas Dias, </w:t>
      </w:r>
      <w:r>
        <w:rPr>
          <w:rFonts w:cs="Times New Roman"/>
          <w:color w:val="000000" w:themeColor="text1"/>
          <w:szCs w:val="24"/>
          <w:lang w:val="en-GB"/>
        </w:rPr>
        <w:t xml:space="preserve">C. (2020). </w:t>
      </w:r>
      <w:r w:rsidRPr="00FE05D7">
        <w:rPr>
          <w:rFonts w:cs="Times New Roman"/>
          <w:color w:val="000000" w:themeColor="text1"/>
          <w:szCs w:val="24"/>
          <w:lang w:val="en-GB"/>
        </w:rPr>
        <w:t>Bone stable isotope data o</w:t>
      </w:r>
      <w:r>
        <w:rPr>
          <w:rFonts w:cs="Times New Roman"/>
          <w:color w:val="000000" w:themeColor="text1"/>
          <w:szCs w:val="24"/>
          <w:lang w:val="en-GB"/>
        </w:rPr>
        <w:t>f the Late Roman population (4</w:t>
      </w:r>
      <w:r w:rsidRPr="00FE05D7">
        <w:rPr>
          <w:rFonts w:cs="Times New Roman"/>
          <w:color w:val="000000" w:themeColor="text1"/>
          <w:szCs w:val="24"/>
          <w:vertAlign w:val="superscript"/>
          <w:lang w:val="en-GB"/>
        </w:rPr>
        <w:t>th</w:t>
      </w:r>
      <w:r w:rsidRPr="00FE05D7">
        <w:rPr>
          <w:rFonts w:cs="Times New Roman" w:hint="eastAsia"/>
          <w:color w:val="000000" w:themeColor="text1"/>
          <w:szCs w:val="24"/>
          <w:lang w:val="en-GB"/>
        </w:rPr>
        <w:t>–</w:t>
      </w:r>
      <w:r w:rsidRPr="00FE05D7">
        <w:rPr>
          <w:rFonts w:cs="Times New Roman"/>
          <w:color w:val="000000" w:themeColor="text1"/>
          <w:szCs w:val="24"/>
          <w:lang w:val="en-GB"/>
        </w:rPr>
        <w:t>7</w:t>
      </w:r>
      <w:r w:rsidRPr="00FE05D7">
        <w:rPr>
          <w:rFonts w:cs="Times New Roman"/>
          <w:color w:val="000000" w:themeColor="text1"/>
          <w:szCs w:val="24"/>
          <w:vertAlign w:val="superscript"/>
          <w:lang w:val="en-GB"/>
        </w:rPr>
        <w:t>th</w:t>
      </w:r>
      <w:r w:rsidRPr="00FE05D7">
        <w:rPr>
          <w:rFonts w:cs="Times New Roman"/>
          <w:color w:val="000000" w:themeColor="text1"/>
          <w:szCs w:val="24"/>
          <w:lang w:val="en-GB"/>
        </w:rPr>
        <w:t xml:space="preserve"> centuries</w:t>
      </w:r>
      <w:r>
        <w:rPr>
          <w:rFonts w:cs="Times New Roman"/>
          <w:color w:val="000000" w:themeColor="text1"/>
          <w:szCs w:val="24"/>
          <w:lang w:val="en-GB"/>
        </w:rPr>
        <w:t xml:space="preserve"> </w:t>
      </w:r>
      <w:r w:rsidRPr="00FE05D7">
        <w:rPr>
          <w:rFonts w:cs="Times New Roman"/>
          <w:color w:val="000000" w:themeColor="text1"/>
          <w:szCs w:val="24"/>
          <w:lang w:val="en-GB"/>
        </w:rPr>
        <w:t>CE) from Mondragones (Granada): A dietary reconstruction in a Roman villa</w:t>
      </w:r>
      <w:r>
        <w:rPr>
          <w:rFonts w:cs="Times New Roman"/>
          <w:color w:val="000000" w:themeColor="text1"/>
          <w:szCs w:val="24"/>
          <w:lang w:val="en-GB"/>
        </w:rPr>
        <w:t xml:space="preserve"> </w:t>
      </w:r>
      <w:r w:rsidRPr="00FE05D7">
        <w:rPr>
          <w:rFonts w:cs="Times New Roman"/>
          <w:color w:val="000000" w:themeColor="text1"/>
          <w:szCs w:val="24"/>
          <w:lang w:val="en-GB"/>
        </w:rPr>
        <w:t>context of south-eastern Spain</w:t>
      </w:r>
      <w:r>
        <w:rPr>
          <w:rFonts w:cs="Times New Roman"/>
          <w:color w:val="000000" w:themeColor="text1"/>
          <w:szCs w:val="24"/>
          <w:lang w:val="en-GB"/>
        </w:rPr>
        <w:t xml:space="preserve">. </w:t>
      </w:r>
      <w:r>
        <w:rPr>
          <w:rFonts w:cs="Times New Roman"/>
          <w:i/>
          <w:color w:val="000000" w:themeColor="text1"/>
          <w:szCs w:val="24"/>
          <w:lang w:val="en-GB"/>
        </w:rPr>
        <w:t xml:space="preserve">Journal of Archaeological Science: Reports </w:t>
      </w:r>
      <w:r>
        <w:rPr>
          <w:rFonts w:cs="Times New Roman"/>
          <w:b/>
          <w:color w:val="000000" w:themeColor="text1"/>
          <w:szCs w:val="24"/>
          <w:lang w:val="en-GB"/>
        </w:rPr>
        <w:t>33</w:t>
      </w:r>
      <w:r>
        <w:rPr>
          <w:rFonts w:cs="Times New Roman"/>
          <w:color w:val="000000" w:themeColor="text1"/>
          <w:szCs w:val="24"/>
          <w:lang w:val="en-GB"/>
        </w:rPr>
        <w:t xml:space="preserve">: 102566. DOI: </w:t>
      </w:r>
      <w:r w:rsidRPr="00CE3B1D">
        <w:rPr>
          <w:rFonts w:cs="Times New Roman"/>
          <w:color w:val="000000" w:themeColor="text1"/>
          <w:szCs w:val="24"/>
          <w:lang w:val="en-GB"/>
        </w:rPr>
        <w:t>10.1016/j.jasrep.2020.102566.</w:t>
      </w:r>
    </w:p>
    <w:p w14:paraId="43894974" w14:textId="3F29063F" w:rsidR="00D50F5F" w:rsidRPr="00D50F5F" w:rsidRDefault="00D50F5F" w:rsidP="008663A9">
      <w:pPr>
        <w:spacing w:line="276" w:lineRule="auto"/>
        <w:ind w:left="567" w:hanging="567"/>
        <w:jc w:val="both"/>
        <w:rPr>
          <w:rFonts w:cs="Times New Roman"/>
          <w:b/>
          <w:color w:val="000000" w:themeColor="text1"/>
          <w:szCs w:val="24"/>
          <w:lang w:val="en-GB"/>
        </w:rPr>
      </w:pPr>
      <w:r>
        <w:rPr>
          <w:rFonts w:cs="Times New Roman"/>
          <w:color w:val="000000" w:themeColor="text1"/>
          <w:szCs w:val="24"/>
          <w:lang w:val="en-GB"/>
        </w:rPr>
        <w:t xml:space="preserve">Fetner, R.A., </w:t>
      </w:r>
      <w:r w:rsidRPr="00D50F5F">
        <w:rPr>
          <w:rFonts w:cs="Times New Roman"/>
          <w:color w:val="000000" w:themeColor="text1"/>
          <w:szCs w:val="24"/>
          <w:lang w:val="en-GB"/>
        </w:rPr>
        <w:t xml:space="preserve">Iwaszczuk, U. </w:t>
      </w:r>
      <w:r>
        <w:rPr>
          <w:rFonts w:cs="Times New Roman"/>
          <w:color w:val="000000" w:themeColor="text1"/>
          <w:szCs w:val="24"/>
          <w:lang w:val="en-GB"/>
        </w:rPr>
        <w:t xml:space="preserve">(2020). </w:t>
      </w:r>
      <w:r w:rsidRPr="00D50F5F">
        <w:rPr>
          <w:rFonts w:cs="Times New Roman"/>
          <w:color w:val="000000" w:themeColor="text1"/>
          <w:szCs w:val="24"/>
          <w:lang w:val="en-GB"/>
        </w:rPr>
        <w:t>Isotopic evidence of possible long-distance freshwater fish</w:t>
      </w:r>
      <w:r>
        <w:rPr>
          <w:rFonts w:cs="Times New Roman"/>
          <w:color w:val="000000" w:themeColor="text1"/>
          <w:szCs w:val="24"/>
          <w:lang w:val="en-GB"/>
        </w:rPr>
        <w:t xml:space="preserve"> </w:t>
      </w:r>
      <w:r w:rsidRPr="00D50F5F">
        <w:rPr>
          <w:rFonts w:cs="Times New Roman"/>
          <w:color w:val="000000" w:themeColor="text1"/>
          <w:szCs w:val="24"/>
          <w:lang w:val="en-GB"/>
        </w:rPr>
        <w:t>trade in the 13th to 14th century Chełm, modern Poland</w:t>
      </w:r>
      <w:r>
        <w:rPr>
          <w:rFonts w:cs="Times New Roman"/>
          <w:color w:val="000000" w:themeColor="text1"/>
          <w:szCs w:val="24"/>
          <w:lang w:val="en-GB"/>
        </w:rPr>
        <w:t xml:space="preserve">. </w:t>
      </w:r>
      <w:r>
        <w:rPr>
          <w:rFonts w:cs="Times New Roman"/>
          <w:i/>
          <w:color w:val="000000" w:themeColor="text1"/>
          <w:szCs w:val="24"/>
          <w:lang w:val="en-GB"/>
        </w:rPr>
        <w:t>International Journal of Osteoarchaeology</w:t>
      </w:r>
      <w:r>
        <w:rPr>
          <w:rFonts w:cs="Times New Roman"/>
          <w:color w:val="000000" w:themeColor="text1"/>
          <w:szCs w:val="24"/>
          <w:lang w:val="en-GB"/>
        </w:rPr>
        <w:t xml:space="preserve">. DOI: </w:t>
      </w:r>
      <w:r w:rsidRPr="00D50F5F">
        <w:rPr>
          <w:rFonts w:cs="Times New Roman"/>
          <w:bCs/>
          <w:color w:val="000000" w:themeColor="text1"/>
          <w:szCs w:val="24"/>
        </w:rPr>
        <w:t>10.1002/oa.2931</w:t>
      </w:r>
    </w:p>
    <w:p w14:paraId="40A71E99" w14:textId="1689A84F" w:rsidR="00A5206D" w:rsidRPr="00B3396F" w:rsidRDefault="00A5206D" w:rsidP="008663A9">
      <w:pPr>
        <w:spacing w:line="276" w:lineRule="auto"/>
        <w:ind w:left="567" w:hanging="567"/>
        <w:jc w:val="both"/>
        <w:rPr>
          <w:rFonts w:cs="Times New Roman"/>
          <w:iCs/>
          <w:color w:val="000000" w:themeColor="text1"/>
          <w:szCs w:val="24"/>
          <w:lang w:val="en-GB"/>
        </w:rPr>
      </w:pPr>
      <w:r w:rsidRPr="00FB39E9">
        <w:rPr>
          <w:rFonts w:cs="Times New Roman"/>
          <w:iCs/>
          <w:color w:val="000000" w:themeColor="text1"/>
          <w:szCs w:val="24"/>
        </w:rPr>
        <w:t xml:space="preserve">Filipe, V., Toso, A., Inocêncio, J. (2017). </w:t>
      </w:r>
      <w:r w:rsidRPr="00CE3B1D">
        <w:rPr>
          <w:rFonts w:cs="Times New Roman"/>
          <w:iCs/>
          <w:color w:val="000000" w:themeColor="text1"/>
          <w:szCs w:val="24"/>
        </w:rPr>
        <w:t>Perspectivas arqueobiológicas sobre a necrópole islâmica de Alfama. In Caessa, A.</w:t>
      </w:r>
      <w:r w:rsidRPr="00B3396F">
        <w:rPr>
          <w:rFonts w:cs="Times New Roman"/>
          <w:iCs/>
          <w:color w:val="000000" w:themeColor="text1"/>
          <w:szCs w:val="24"/>
        </w:rPr>
        <w:t xml:space="preserve">, Nozes, C., Cameira, I., Banha da Silva, R. (ed.), </w:t>
      </w:r>
      <w:r w:rsidRPr="00B3396F">
        <w:rPr>
          <w:rFonts w:cs="Times New Roman"/>
          <w:i/>
          <w:color w:val="000000" w:themeColor="text1"/>
          <w:szCs w:val="24"/>
        </w:rPr>
        <w:t>I Encontro de Arqueologia de Lisboa: Uma Cidade em Escavação</w:t>
      </w:r>
      <w:r w:rsidRPr="00B3396F">
        <w:rPr>
          <w:rFonts w:cs="Times New Roman"/>
          <w:iCs/>
          <w:color w:val="000000" w:themeColor="text1"/>
          <w:szCs w:val="24"/>
        </w:rPr>
        <w:t xml:space="preserve">, ‘Teatro Aberto, 26, 27 e 28 de </w:t>
      </w:r>
      <w:proofErr w:type="gramStart"/>
      <w:r w:rsidRPr="00B3396F">
        <w:rPr>
          <w:rFonts w:cs="Times New Roman"/>
          <w:iCs/>
          <w:color w:val="000000" w:themeColor="text1"/>
          <w:szCs w:val="24"/>
        </w:rPr>
        <w:t>Nov.</w:t>
      </w:r>
      <w:proofErr w:type="gramEnd"/>
      <w:r w:rsidRPr="00B3396F">
        <w:rPr>
          <w:rFonts w:cs="Times New Roman"/>
          <w:iCs/>
          <w:color w:val="000000" w:themeColor="text1"/>
          <w:szCs w:val="24"/>
        </w:rPr>
        <w:t xml:space="preserve"> de 2015’. </w:t>
      </w:r>
      <w:r w:rsidRPr="00B3396F">
        <w:rPr>
          <w:rFonts w:cs="Times New Roman"/>
          <w:iCs/>
          <w:color w:val="000000" w:themeColor="text1"/>
          <w:szCs w:val="24"/>
          <w:lang w:val="en-GB"/>
        </w:rPr>
        <w:t>Lisbon. 339-347.</w:t>
      </w:r>
    </w:p>
    <w:p w14:paraId="3A0AA043" w14:textId="2E2B896D" w:rsidR="006E55D1" w:rsidRPr="00B3396F" w:rsidRDefault="006E55D1" w:rsidP="008663A9">
      <w:pPr>
        <w:spacing w:line="276" w:lineRule="auto"/>
        <w:ind w:left="567" w:hanging="567"/>
        <w:jc w:val="both"/>
        <w:rPr>
          <w:rFonts w:cs="Times New Roman"/>
          <w:color w:val="000000" w:themeColor="text1"/>
          <w:szCs w:val="24"/>
          <w:lang w:val="en-GB"/>
        </w:rPr>
      </w:pPr>
      <w:r w:rsidRPr="00B3396F">
        <w:rPr>
          <w:rFonts w:cs="Times New Roman"/>
          <w:iCs/>
          <w:color w:val="000000" w:themeColor="text1"/>
          <w:szCs w:val="24"/>
          <w:lang w:val="en-GB"/>
        </w:rPr>
        <w:lastRenderedPageBreak/>
        <w:t>Fisher, A., Thomas, R. (2012). Isotopic and zooarchaeological investigation of later medieval and post-medieval cattle husbandry at Dudley Castle, West Midlands.</w:t>
      </w:r>
      <w:r w:rsidRPr="00B3396F">
        <w:rPr>
          <w:rFonts w:cs="Times New Roman"/>
          <w:color w:val="000000" w:themeColor="text1"/>
          <w:szCs w:val="24"/>
          <w:lang w:val="en-GB"/>
        </w:rPr>
        <w:t xml:space="preserve"> </w:t>
      </w:r>
      <w:r w:rsidRPr="00B3396F">
        <w:rPr>
          <w:rFonts w:cs="Times New Roman"/>
          <w:i/>
          <w:iCs/>
          <w:color w:val="000000" w:themeColor="text1"/>
          <w:szCs w:val="24"/>
          <w:lang w:val="en-GB"/>
        </w:rPr>
        <w:t xml:space="preserve">Environmental Archaeology </w:t>
      </w:r>
      <w:r w:rsidRPr="00B3396F">
        <w:rPr>
          <w:rFonts w:cs="Times New Roman"/>
          <w:b/>
          <w:bCs/>
          <w:color w:val="000000" w:themeColor="text1"/>
          <w:szCs w:val="24"/>
          <w:lang w:val="en-GB"/>
        </w:rPr>
        <w:t>17</w:t>
      </w:r>
      <w:r w:rsidRPr="00B3396F">
        <w:rPr>
          <w:rFonts w:cs="Times New Roman"/>
          <w:color w:val="000000" w:themeColor="text1"/>
          <w:szCs w:val="24"/>
          <w:lang w:val="en-GB"/>
        </w:rPr>
        <w:t>: 151-167.</w:t>
      </w:r>
    </w:p>
    <w:p w14:paraId="5743E753" w14:textId="6F1B859F" w:rsidR="00340E9F" w:rsidRPr="003B79D3" w:rsidRDefault="00340E9F" w:rsidP="008663A9">
      <w:pPr>
        <w:spacing w:line="276" w:lineRule="auto"/>
        <w:ind w:left="567" w:hanging="567"/>
        <w:jc w:val="both"/>
        <w:rPr>
          <w:rFonts w:cs="Times New Roman"/>
          <w:color w:val="000000" w:themeColor="text1"/>
          <w:szCs w:val="24"/>
        </w:rPr>
      </w:pPr>
      <w:r w:rsidRPr="00B3396F">
        <w:rPr>
          <w:rFonts w:cs="Times New Roman"/>
          <w:color w:val="000000" w:themeColor="text1"/>
          <w:szCs w:val="24"/>
          <w:lang w:val="en-GB"/>
        </w:rPr>
        <w:t xml:space="preserve">Fjellström, M., Eriksson, G., Lidén, K., Svestad, A. (2019). Food and Cultural Traits in Coastal Northern Finnmark in the 14th–19th Centuries. </w:t>
      </w:r>
      <w:r w:rsidRPr="003B79D3">
        <w:rPr>
          <w:rFonts w:cs="Times New Roman"/>
          <w:i/>
          <w:iCs/>
          <w:color w:val="000000" w:themeColor="text1"/>
          <w:szCs w:val="24"/>
        </w:rPr>
        <w:t xml:space="preserve">Norwegian Archaeological Review </w:t>
      </w:r>
      <w:r w:rsidRPr="003B79D3">
        <w:rPr>
          <w:rFonts w:cs="Times New Roman"/>
          <w:b/>
          <w:bCs/>
          <w:color w:val="000000" w:themeColor="text1"/>
          <w:szCs w:val="24"/>
        </w:rPr>
        <w:t>52</w:t>
      </w:r>
      <w:r w:rsidRPr="003B79D3">
        <w:rPr>
          <w:rFonts w:cs="Times New Roman"/>
          <w:color w:val="000000" w:themeColor="text1"/>
          <w:szCs w:val="24"/>
        </w:rPr>
        <w:t>: 20-40.</w:t>
      </w:r>
    </w:p>
    <w:p w14:paraId="0DE22A70" w14:textId="27ECEEBC" w:rsidR="00640596" w:rsidRPr="00640596" w:rsidRDefault="00640596" w:rsidP="008663A9">
      <w:pPr>
        <w:spacing w:line="276" w:lineRule="auto"/>
        <w:ind w:left="567" w:hanging="567"/>
        <w:jc w:val="both"/>
        <w:rPr>
          <w:rFonts w:cs="Times New Roman"/>
          <w:b/>
          <w:color w:val="000000" w:themeColor="text1"/>
          <w:szCs w:val="24"/>
          <w:lang w:val="en-GB"/>
        </w:rPr>
      </w:pPr>
      <w:r w:rsidRPr="00640596">
        <w:rPr>
          <w:rFonts w:cs="Times New Roman"/>
          <w:bCs/>
          <w:color w:val="000000" w:themeColor="text1"/>
          <w:szCs w:val="24"/>
        </w:rPr>
        <w:t>Francisci, G., Micarelli, I., Iacumin, P., Castorina, F., Di Vincenzo, F., Di Matteo, M.</w:t>
      </w:r>
      <w:r>
        <w:rPr>
          <w:rFonts w:cs="Times New Roman"/>
          <w:bCs/>
          <w:color w:val="000000" w:themeColor="text1"/>
          <w:szCs w:val="24"/>
        </w:rPr>
        <w:t>,</w:t>
      </w:r>
      <w:r w:rsidRPr="00640596">
        <w:rPr>
          <w:rFonts w:cs="Times New Roman"/>
          <w:bCs/>
          <w:color w:val="000000" w:themeColor="text1"/>
          <w:szCs w:val="24"/>
        </w:rPr>
        <w:t xml:space="preserve"> Giostra,</w:t>
      </w:r>
      <w:r>
        <w:rPr>
          <w:rFonts w:cs="Times New Roman"/>
          <w:bCs/>
          <w:color w:val="000000" w:themeColor="text1"/>
          <w:szCs w:val="24"/>
        </w:rPr>
        <w:t xml:space="preserve"> C., </w:t>
      </w:r>
      <w:r w:rsidRPr="00640596">
        <w:rPr>
          <w:rFonts w:cs="Times New Roman"/>
          <w:bCs/>
          <w:color w:val="000000" w:themeColor="text1"/>
          <w:szCs w:val="24"/>
        </w:rPr>
        <w:t>Manzi</w:t>
      </w:r>
      <w:r>
        <w:rPr>
          <w:rFonts w:cs="Times New Roman"/>
          <w:bCs/>
          <w:color w:val="000000" w:themeColor="text1"/>
          <w:szCs w:val="24"/>
        </w:rPr>
        <w:t>, G., T</w:t>
      </w:r>
      <w:r w:rsidRPr="00640596">
        <w:rPr>
          <w:rFonts w:cs="Times New Roman"/>
          <w:bCs/>
          <w:color w:val="000000" w:themeColor="text1"/>
          <w:szCs w:val="24"/>
        </w:rPr>
        <w:t xml:space="preserve">afuri, </w:t>
      </w:r>
      <w:r>
        <w:rPr>
          <w:rFonts w:cs="Times New Roman"/>
          <w:bCs/>
          <w:color w:val="000000" w:themeColor="text1"/>
          <w:szCs w:val="24"/>
        </w:rPr>
        <w:t xml:space="preserve">M.A. (2020). </w:t>
      </w:r>
      <w:r w:rsidRPr="00640596">
        <w:rPr>
          <w:rFonts w:cs="Times New Roman"/>
          <w:bCs/>
          <w:color w:val="000000" w:themeColor="text1"/>
          <w:szCs w:val="24"/>
          <w:lang w:val="en-GB"/>
        </w:rPr>
        <w:t>Strontium and oxygen isotopes as indicators of Longobards mobility in Italy: an investigation at Povegliano Veronese</w:t>
      </w:r>
      <w:r>
        <w:rPr>
          <w:rFonts w:cs="Times New Roman"/>
          <w:bCs/>
          <w:color w:val="000000" w:themeColor="text1"/>
          <w:szCs w:val="24"/>
          <w:lang w:val="en-GB"/>
        </w:rPr>
        <w:t xml:space="preserve">. </w:t>
      </w:r>
      <w:r>
        <w:rPr>
          <w:rFonts w:cs="Times New Roman"/>
          <w:bCs/>
          <w:i/>
          <w:color w:val="000000" w:themeColor="text1"/>
          <w:szCs w:val="24"/>
          <w:lang w:val="en-GB"/>
        </w:rPr>
        <w:t xml:space="preserve">Nature. Scientific Reports </w:t>
      </w:r>
      <w:r>
        <w:rPr>
          <w:rFonts w:cs="Times New Roman"/>
          <w:b/>
          <w:bCs/>
          <w:color w:val="000000" w:themeColor="text1"/>
          <w:szCs w:val="24"/>
          <w:lang w:val="en-GB"/>
        </w:rPr>
        <w:t>10</w:t>
      </w:r>
      <w:r>
        <w:rPr>
          <w:rFonts w:cs="Times New Roman"/>
          <w:bCs/>
          <w:color w:val="000000" w:themeColor="text1"/>
          <w:szCs w:val="24"/>
          <w:lang w:val="en-GB"/>
        </w:rPr>
        <w:t xml:space="preserve">: </w:t>
      </w:r>
      <w:r w:rsidRPr="00640596">
        <w:rPr>
          <w:rFonts w:cs="Times New Roman"/>
          <w:bCs/>
          <w:color w:val="000000" w:themeColor="text1"/>
          <w:szCs w:val="24"/>
          <w:lang w:val="en-GB"/>
        </w:rPr>
        <w:t>11678.</w:t>
      </w:r>
      <w:r>
        <w:rPr>
          <w:rFonts w:cs="Times New Roman"/>
          <w:bCs/>
          <w:color w:val="000000" w:themeColor="text1"/>
          <w:szCs w:val="24"/>
          <w:lang w:val="en-GB"/>
        </w:rPr>
        <w:t xml:space="preserve"> DOI: </w:t>
      </w:r>
      <w:r w:rsidRPr="00640596">
        <w:rPr>
          <w:rFonts w:cs="Times New Roman"/>
          <w:bCs/>
          <w:color w:val="000000" w:themeColor="text1"/>
          <w:szCs w:val="24"/>
          <w:lang w:val="en-GB"/>
        </w:rPr>
        <w:t> </w:t>
      </w:r>
      <w:r w:rsidRPr="003B79D3">
        <w:rPr>
          <w:rFonts w:cs="Times New Roman"/>
          <w:bCs/>
          <w:color w:val="000000" w:themeColor="text1"/>
          <w:szCs w:val="24"/>
          <w:lang w:val="en-GB"/>
        </w:rPr>
        <w:t>10.1038/s41598-020-67480-x</w:t>
      </w:r>
      <w:r>
        <w:rPr>
          <w:rFonts w:cs="Times New Roman"/>
          <w:bCs/>
          <w:color w:val="000000" w:themeColor="text1"/>
          <w:szCs w:val="24"/>
          <w:lang w:val="en-GB"/>
        </w:rPr>
        <w:t xml:space="preserve"> </w:t>
      </w:r>
    </w:p>
    <w:p w14:paraId="2E97389E" w14:textId="398CB5A5" w:rsidR="008F2670" w:rsidRDefault="008F2670"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Frémondeau, D., De Cupere, B., Evin, A., Van Neer, W. (2017). Diversity in pig husbandry fromthe Classical-Hellenistic to the Byzantine periods: An integrated dental analysis of Düzen Tepe and Sagalassos assemblages (Turkey). </w:t>
      </w:r>
      <w:r w:rsidRPr="00B3396F">
        <w:rPr>
          <w:rFonts w:cs="Times New Roman"/>
          <w:i/>
          <w:iCs/>
          <w:color w:val="000000" w:themeColor="text1"/>
          <w:szCs w:val="24"/>
          <w:lang w:val="en-GB"/>
        </w:rPr>
        <w:t xml:space="preserve">Journal of Archaeological Science: Reports </w:t>
      </w:r>
      <w:r w:rsidRPr="00B3396F">
        <w:rPr>
          <w:rFonts w:cs="Times New Roman"/>
          <w:b/>
          <w:bCs/>
          <w:color w:val="000000" w:themeColor="text1"/>
          <w:szCs w:val="24"/>
          <w:lang w:val="en-GB"/>
        </w:rPr>
        <w:t>11</w:t>
      </w:r>
      <w:r w:rsidRPr="00B3396F">
        <w:rPr>
          <w:rFonts w:cs="Times New Roman"/>
          <w:color w:val="000000" w:themeColor="text1"/>
          <w:szCs w:val="24"/>
          <w:lang w:val="en-GB"/>
        </w:rPr>
        <w:t>: 38-52.</w:t>
      </w:r>
    </w:p>
    <w:p w14:paraId="662157DA" w14:textId="5BE24E68" w:rsidR="00B07AC8" w:rsidRPr="00B07AC8" w:rsidRDefault="00B07AC8" w:rsidP="008663A9">
      <w:pPr>
        <w:spacing w:line="276" w:lineRule="auto"/>
        <w:ind w:left="567" w:hanging="567"/>
        <w:jc w:val="both"/>
        <w:rPr>
          <w:rFonts w:cs="Times New Roman"/>
          <w:color w:val="000000" w:themeColor="text1"/>
          <w:szCs w:val="24"/>
          <w:lang w:val="en-GB"/>
        </w:rPr>
      </w:pPr>
      <w:r w:rsidRPr="00B07AC8">
        <w:rPr>
          <w:rFonts w:cs="Times New Roman"/>
          <w:color w:val="000000" w:themeColor="text1"/>
          <w:szCs w:val="24"/>
          <w:lang w:val="en-GB"/>
        </w:rPr>
        <w:t xml:space="preserve">Frolik, J., Sneberger, J., Svetlik, I., Kaupová, S.D., Brabcova, </w:t>
      </w:r>
      <w:r>
        <w:rPr>
          <w:rFonts w:cs="Times New Roman"/>
          <w:color w:val="000000" w:themeColor="text1"/>
          <w:szCs w:val="24"/>
          <w:lang w:val="en-GB"/>
        </w:rPr>
        <w:t xml:space="preserve">K.P., Ovsonkova, Z.A. (2020).  The oldest rulers of early medieval Bohemia and radiocarbon data. </w:t>
      </w:r>
      <w:r>
        <w:rPr>
          <w:rFonts w:cs="Times New Roman"/>
          <w:i/>
          <w:color w:val="000000" w:themeColor="text1"/>
          <w:szCs w:val="24"/>
          <w:lang w:val="en-GB"/>
        </w:rPr>
        <w:t>Radiocarbon</w:t>
      </w:r>
      <w:r>
        <w:rPr>
          <w:rFonts w:cs="Times New Roman"/>
          <w:color w:val="000000" w:themeColor="text1"/>
          <w:szCs w:val="24"/>
          <w:lang w:val="en-GB"/>
        </w:rPr>
        <w:t xml:space="preserve">. DOI: </w:t>
      </w:r>
      <w:r w:rsidRPr="00B07AC8">
        <w:rPr>
          <w:rFonts w:cs="Times New Roman"/>
          <w:color w:val="000000" w:themeColor="text1"/>
          <w:szCs w:val="24"/>
          <w:lang w:val="en-GB"/>
        </w:rPr>
        <w:t>10.1017/RDC.2020.62</w:t>
      </w:r>
    </w:p>
    <w:p w14:paraId="13A3BEFD" w14:textId="27FE5AF7" w:rsidR="002C5326" w:rsidRPr="00B3396F" w:rsidRDefault="002C5326"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Fuller, B.T., De Cupere, B., Marinova, E., Van Neer, W., Waelkens, M., Richards, M.P. (2012). Isotopic Reconstruction of Human Diet and Animal Husbandry Practices During the Classical-Hellenistic, Imperial, and Byzantine Periods at Sagalassos, Turkey. </w:t>
      </w:r>
      <w:r w:rsidRPr="00B3396F">
        <w:rPr>
          <w:rFonts w:cs="Times New Roman"/>
          <w:i/>
          <w:iCs/>
          <w:color w:val="000000" w:themeColor="text1"/>
          <w:szCs w:val="24"/>
          <w:lang w:val="en-GB"/>
        </w:rPr>
        <w:t xml:space="preserve">American Journal of Physical Anthropology </w:t>
      </w:r>
      <w:r w:rsidRPr="00B3396F">
        <w:rPr>
          <w:rFonts w:cs="Times New Roman"/>
          <w:b/>
          <w:bCs/>
          <w:color w:val="000000" w:themeColor="text1"/>
          <w:szCs w:val="24"/>
          <w:lang w:val="en-GB"/>
        </w:rPr>
        <w:t>149</w:t>
      </w:r>
      <w:r w:rsidRPr="00B3396F">
        <w:rPr>
          <w:rFonts w:cs="Times New Roman"/>
          <w:color w:val="000000" w:themeColor="text1"/>
          <w:szCs w:val="24"/>
          <w:lang w:val="en-GB"/>
        </w:rPr>
        <w:t>: 157-171.</w:t>
      </w:r>
    </w:p>
    <w:p w14:paraId="65558C48" w14:textId="44159FE3" w:rsidR="00192F25" w:rsidRPr="00B3396F" w:rsidRDefault="00192F25"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Fuller, B.T., Márquez-Grant, N., Richards, M.P. (2010). Investigation of Diachronic Dietary Patterns on the Islands of Ibiza and Formentera, Spain: Evidence from Carbon and Nitrogen Stable Isotope Ratio Analysis. </w:t>
      </w:r>
      <w:r w:rsidRPr="00B3396F">
        <w:rPr>
          <w:rFonts w:cs="Times New Roman"/>
          <w:i/>
          <w:color w:val="000000" w:themeColor="text1"/>
          <w:szCs w:val="24"/>
          <w:lang w:val="en-GB"/>
        </w:rPr>
        <w:t xml:space="preserve">American Journal of Physical Anthropology </w:t>
      </w:r>
      <w:r w:rsidRPr="00B3396F">
        <w:rPr>
          <w:rFonts w:cs="Times New Roman"/>
          <w:b/>
          <w:bCs/>
          <w:iCs/>
          <w:color w:val="000000" w:themeColor="text1"/>
          <w:szCs w:val="24"/>
          <w:lang w:val="en-GB"/>
        </w:rPr>
        <w:t>143</w:t>
      </w:r>
      <w:r w:rsidRPr="00B3396F">
        <w:rPr>
          <w:rFonts w:cs="Times New Roman"/>
          <w:iCs/>
          <w:color w:val="000000" w:themeColor="text1"/>
          <w:szCs w:val="24"/>
          <w:lang w:val="en-GB"/>
        </w:rPr>
        <w:t>: 512-522.</w:t>
      </w:r>
    </w:p>
    <w:p w14:paraId="0CA39FBC" w14:textId="4BAD63ED" w:rsidR="002E5D8A" w:rsidRPr="00B3396F" w:rsidRDefault="002E5D8A"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Fuller, B.T., Müldner, G., Van Neer, W., Ervynck, A., Richards, M.P. (2012). Carbon and nitrogen stable isotope ratio analysis of freshwater, brackish and marine fish from Belgian archaeological sites (1st and 2nd millennium AD). </w:t>
      </w:r>
      <w:r w:rsidRPr="00B3396F">
        <w:rPr>
          <w:rFonts w:cs="Times New Roman"/>
          <w:i/>
          <w:color w:val="000000" w:themeColor="text1"/>
          <w:szCs w:val="24"/>
          <w:lang w:val="en-GB"/>
        </w:rPr>
        <w:t>Journal of Analytical Atomic Spectrometry</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27</w:t>
      </w:r>
      <w:r w:rsidRPr="00B3396F">
        <w:rPr>
          <w:rFonts w:cs="Times New Roman"/>
          <w:iCs/>
          <w:color w:val="000000" w:themeColor="text1"/>
          <w:szCs w:val="24"/>
          <w:lang w:val="en-GB"/>
        </w:rPr>
        <w:t>: 807-820.</w:t>
      </w:r>
    </w:p>
    <w:p w14:paraId="52CDD274" w14:textId="21BAB882" w:rsidR="00D45144" w:rsidRPr="00B3396F" w:rsidRDefault="00D45144"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García-Collado, M.I</w:t>
      </w:r>
      <w:r w:rsidR="00307430" w:rsidRPr="00B3396F">
        <w:rPr>
          <w:rFonts w:cs="Times New Roman"/>
          <w:iCs/>
          <w:color w:val="000000" w:themeColor="text1"/>
          <w:szCs w:val="24"/>
          <w:lang w:val="en-GB"/>
        </w:rPr>
        <w:t>.</w:t>
      </w:r>
      <w:r w:rsidRPr="00B3396F">
        <w:rPr>
          <w:rFonts w:cs="Times New Roman"/>
          <w:iCs/>
          <w:color w:val="000000" w:themeColor="text1"/>
          <w:szCs w:val="24"/>
          <w:lang w:val="en-GB"/>
        </w:rPr>
        <w:t xml:space="preserve"> (2016). Food consumption patterns and social inequality in an early medieval rural community in the centre of the Iberian Peninsula. In Quirós Castillo, J.A. (ed.), </w:t>
      </w:r>
      <w:r w:rsidRPr="00B3396F">
        <w:rPr>
          <w:rFonts w:cs="Times New Roman"/>
          <w:i/>
          <w:color w:val="000000" w:themeColor="text1"/>
          <w:szCs w:val="24"/>
          <w:lang w:val="en-GB"/>
        </w:rPr>
        <w:t>Social complexity in early medieval rural communities. The north-western Iberia archaeological record</w:t>
      </w:r>
      <w:r w:rsidRPr="00B3396F">
        <w:rPr>
          <w:rFonts w:cs="Times New Roman"/>
          <w:iCs/>
          <w:color w:val="000000" w:themeColor="text1"/>
          <w:szCs w:val="24"/>
          <w:lang w:val="en-GB"/>
        </w:rPr>
        <w:t>. Oxford. 59-78.</w:t>
      </w:r>
    </w:p>
    <w:p w14:paraId="1A766C02" w14:textId="6C0A4491" w:rsidR="008019F5" w:rsidRPr="00B3396F" w:rsidRDefault="005809D8"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García-Collado, M.I., Ricci, P., Catalán Ramos, R., Altieri, S., Lubritto, C., Quirós Castillo, J.A. (2019). Palaeodietary reconstruction as an alternative approach to poorly preserved early medieval human bone assemblages: the case of Boadilla (Toledo, Spain). </w:t>
      </w:r>
      <w:r w:rsidRPr="00B3396F">
        <w:rPr>
          <w:rFonts w:cs="Times New Roman"/>
          <w:i/>
          <w:color w:val="000000" w:themeColor="text1"/>
          <w:szCs w:val="24"/>
          <w:lang w:val="en-GB"/>
        </w:rPr>
        <w:t xml:space="preserve">Archaeological and Anthropological Sciences </w:t>
      </w:r>
      <w:r w:rsidRPr="00B3396F">
        <w:rPr>
          <w:rFonts w:cs="Times New Roman"/>
          <w:b/>
          <w:bCs/>
          <w:iCs/>
          <w:color w:val="000000" w:themeColor="text1"/>
          <w:szCs w:val="24"/>
          <w:lang w:val="en-GB"/>
        </w:rPr>
        <w:t>11</w:t>
      </w:r>
      <w:r w:rsidRPr="00B3396F">
        <w:rPr>
          <w:rFonts w:cs="Times New Roman"/>
          <w:iCs/>
          <w:color w:val="000000" w:themeColor="text1"/>
          <w:szCs w:val="24"/>
          <w:lang w:val="en-GB"/>
        </w:rPr>
        <w:t>: 3765–3782.</w:t>
      </w:r>
    </w:p>
    <w:p w14:paraId="60F560B7" w14:textId="4BE17B51" w:rsidR="00987644" w:rsidRPr="00B3396F" w:rsidRDefault="00987644"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Garvie-Lok, S.J. (2001). </w:t>
      </w:r>
      <w:r w:rsidRPr="00B3396F">
        <w:rPr>
          <w:rFonts w:cs="Times New Roman"/>
          <w:i/>
          <w:color w:val="000000" w:themeColor="text1"/>
          <w:szCs w:val="24"/>
          <w:lang w:val="en-GB"/>
        </w:rPr>
        <w:t>Loaves and fishes: a stable isotope reconstruction of diet in Medieval Greece</w:t>
      </w:r>
      <w:r w:rsidRPr="00B3396F">
        <w:rPr>
          <w:rFonts w:cs="Times New Roman"/>
          <w:iCs/>
          <w:color w:val="000000" w:themeColor="text1"/>
          <w:szCs w:val="24"/>
          <w:lang w:val="en-GB"/>
        </w:rPr>
        <w:t>. Unpublished PhD dissertation: University of Calgary.</w:t>
      </w:r>
    </w:p>
    <w:p w14:paraId="2444B3FC" w14:textId="241BF9B0" w:rsidR="0043229D" w:rsidRPr="00B3396F" w:rsidRDefault="0043229D" w:rsidP="008663A9">
      <w:pPr>
        <w:spacing w:line="276" w:lineRule="auto"/>
        <w:ind w:left="567" w:hanging="567"/>
        <w:jc w:val="both"/>
        <w:rPr>
          <w:rFonts w:cs="Times New Roman"/>
          <w:i/>
          <w:color w:val="000000" w:themeColor="text1"/>
          <w:szCs w:val="24"/>
          <w:lang w:val="en-GB"/>
        </w:rPr>
      </w:pPr>
      <w:r w:rsidRPr="00B3396F">
        <w:rPr>
          <w:rFonts w:cs="Times New Roman"/>
          <w:iCs/>
          <w:color w:val="000000" w:themeColor="text1"/>
          <w:szCs w:val="24"/>
          <w:lang w:val="en-GB"/>
        </w:rPr>
        <w:t xml:space="preserve">Garvie-lok, S.J. (2009). Population Mobility at Frankish Corinth: Evidence from Stable Oxygen Isotope Ratios of Tooth Enamel. </w:t>
      </w:r>
      <w:r w:rsidRPr="00B3396F">
        <w:rPr>
          <w:rFonts w:cs="Times New Roman"/>
          <w:i/>
          <w:color w:val="000000" w:themeColor="text1"/>
          <w:szCs w:val="24"/>
          <w:lang w:val="en-GB"/>
        </w:rPr>
        <w:t>Hesperia Supplements</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43</w:t>
      </w:r>
      <w:r w:rsidRPr="00B3396F">
        <w:rPr>
          <w:rFonts w:cs="Times New Roman"/>
          <w:iCs/>
          <w:color w:val="000000" w:themeColor="text1"/>
          <w:szCs w:val="24"/>
          <w:lang w:val="en-GB"/>
        </w:rPr>
        <w:t>: 245-256.</w:t>
      </w:r>
      <w:r w:rsidRPr="00B3396F">
        <w:rPr>
          <w:rFonts w:cs="Times New Roman"/>
          <w:i/>
          <w:color w:val="000000" w:themeColor="text1"/>
          <w:szCs w:val="24"/>
          <w:lang w:val="en-GB"/>
        </w:rPr>
        <w:t xml:space="preserve"> </w:t>
      </w:r>
    </w:p>
    <w:p w14:paraId="53A203E2" w14:textId="0A267D78" w:rsidR="00CE4B01" w:rsidRPr="00B3396F" w:rsidRDefault="00CE4B01"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lastRenderedPageBreak/>
        <w:t>Gismondi, A., Baldoni, M., Gnes, M., Scorrano, G., D’Agostino, A., Di Marco, G., Calabria, G., Petrucci, M., Müldner, G., Von Tersch, M., Nardi, A., Enei, F., Canini, A., Rickards, O., Alexander, M., Martínez-Labarga, C. (2020)</w:t>
      </w:r>
      <w:r w:rsidR="002C4C5E" w:rsidRPr="00B3396F">
        <w:rPr>
          <w:rFonts w:cs="Times New Roman"/>
          <w:iCs/>
          <w:color w:val="000000" w:themeColor="text1"/>
          <w:szCs w:val="24"/>
          <w:lang w:val="en-GB"/>
        </w:rPr>
        <w:t xml:space="preserve">. A multidisciplinary approach for investigating dietary and medicinal habits of the Medieval population of Santa Severa (7th-15th centuries, Rome, Italy). </w:t>
      </w:r>
      <w:r w:rsidR="002C4C5E" w:rsidRPr="00B3396F">
        <w:rPr>
          <w:rFonts w:cs="Times New Roman"/>
          <w:i/>
          <w:color w:val="000000" w:themeColor="text1"/>
          <w:szCs w:val="24"/>
          <w:lang w:val="en-GB"/>
        </w:rPr>
        <w:t xml:space="preserve">PLoS One </w:t>
      </w:r>
      <w:r w:rsidR="002C4C5E" w:rsidRPr="00B3396F">
        <w:rPr>
          <w:rFonts w:cs="Times New Roman"/>
          <w:b/>
          <w:bCs/>
          <w:iCs/>
          <w:color w:val="000000" w:themeColor="text1"/>
          <w:szCs w:val="24"/>
          <w:lang w:val="en-GB"/>
        </w:rPr>
        <w:t>15</w:t>
      </w:r>
      <w:r w:rsidR="002C4C5E" w:rsidRPr="00B3396F">
        <w:rPr>
          <w:rFonts w:cs="Times New Roman"/>
          <w:iCs/>
          <w:color w:val="000000" w:themeColor="text1"/>
          <w:szCs w:val="24"/>
          <w:lang w:val="en-GB"/>
        </w:rPr>
        <w:t>: e0227433. DOI: 10.1371/journal.pone.0227433.</w:t>
      </w:r>
    </w:p>
    <w:p w14:paraId="01A819A6" w14:textId="5E7ED3BA" w:rsidR="00BA698B" w:rsidRPr="00B3396F" w:rsidRDefault="00BA698B"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Gough, H. (2013). </w:t>
      </w:r>
      <w:r w:rsidRPr="00B3396F">
        <w:rPr>
          <w:rFonts w:cs="Times New Roman"/>
          <w:i/>
          <w:color w:val="000000" w:themeColor="text1"/>
          <w:szCs w:val="24"/>
          <w:lang w:val="en-GB"/>
        </w:rPr>
        <w:t>Isotopes and Teeth: Human Movement in two Medieval Danish Cemetery Populations</w:t>
      </w:r>
      <w:r w:rsidRPr="00B3396F">
        <w:rPr>
          <w:rFonts w:cs="Times New Roman"/>
          <w:iCs/>
          <w:color w:val="000000" w:themeColor="text1"/>
          <w:szCs w:val="24"/>
          <w:lang w:val="en-GB"/>
        </w:rPr>
        <w:t>. Unpublished MA dissertation: University of Manitoba.</w:t>
      </w:r>
    </w:p>
    <w:p w14:paraId="40BE0090" w14:textId="486FF26B" w:rsidR="00B47E2F" w:rsidRPr="00B3396F" w:rsidRDefault="00B47E2F"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Gregoricka, L.A., Judd, M.A. (2015). Isotopic Evidence for Diet Among Historic Bedouin of Khirbat al-Mudayna, Jordan. </w:t>
      </w:r>
      <w:r w:rsidRPr="00B3396F">
        <w:rPr>
          <w:rFonts w:cs="Times New Roman"/>
          <w:i/>
          <w:color w:val="000000" w:themeColor="text1"/>
          <w:szCs w:val="24"/>
          <w:lang w:val="en-GB"/>
        </w:rPr>
        <w:t xml:space="preserve">International Journal of Osteoarchaeology </w:t>
      </w:r>
      <w:r w:rsidRPr="00B3396F">
        <w:rPr>
          <w:rFonts w:cs="Times New Roman"/>
          <w:b/>
          <w:bCs/>
          <w:iCs/>
          <w:color w:val="000000" w:themeColor="text1"/>
          <w:szCs w:val="24"/>
          <w:lang w:val="en-GB"/>
        </w:rPr>
        <w:t>26</w:t>
      </w:r>
      <w:r w:rsidRPr="00B3396F">
        <w:rPr>
          <w:rFonts w:cs="Times New Roman"/>
          <w:iCs/>
          <w:color w:val="000000" w:themeColor="text1"/>
          <w:szCs w:val="24"/>
          <w:lang w:val="en-GB"/>
        </w:rPr>
        <w:t>: 705-715.</w:t>
      </w:r>
    </w:p>
    <w:p w14:paraId="4BDCD309" w14:textId="79BD97CC" w:rsidR="0073265A" w:rsidRPr="00B3396F" w:rsidRDefault="0073265A"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Gregoricka, L.A., Sheridan, S.G. (2013). Ascetic or affluent? Byzantine diet at the monastic community of St. Stephen’s, Jerusalem from stable carbon and nitrogen isotopes. </w:t>
      </w:r>
      <w:r w:rsidRPr="00B3396F">
        <w:rPr>
          <w:rFonts w:cs="Times New Roman"/>
          <w:i/>
          <w:color w:val="000000" w:themeColor="text1"/>
          <w:szCs w:val="24"/>
          <w:lang w:val="en-GB"/>
        </w:rPr>
        <w:t xml:space="preserve">Journal of Anthropological Archaeology </w:t>
      </w:r>
      <w:r w:rsidRPr="00B3396F">
        <w:rPr>
          <w:rFonts w:cs="Times New Roman"/>
          <w:b/>
          <w:bCs/>
          <w:iCs/>
          <w:color w:val="000000" w:themeColor="text1"/>
          <w:szCs w:val="24"/>
          <w:lang w:val="en-GB"/>
        </w:rPr>
        <w:t>32</w:t>
      </w:r>
      <w:r w:rsidRPr="00B3396F">
        <w:rPr>
          <w:rFonts w:cs="Times New Roman"/>
          <w:iCs/>
          <w:color w:val="000000" w:themeColor="text1"/>
          <w:szCs w:val="24"/>
          <w:lang w:val="en-GB"/>
        </w:rPr>
        <w:t>: 63-73.</w:t>
      </w:r>
    </w:p>
    <w:p w14:paraId="322E171F" w14:textId="32C98196" w:rsidR="005E34EA" w:rsidRPr="00B3396F" w:rsidRDefault="005E34EA"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Gregoricka, L.A., Sheridan, S.G., Schirtinger, M. (2017). Reconstructing life histories using multi-tissue isotope analysis of commingled remains from St. Stephen’s Monastery in Jerusalem: Limitations and potential. </w:t>
      </w:r>
      <w:r w:rsidRPr="00B3396F">
        <w:rPr>
          <w:rFonts w:cs="Times New Roman"/>
          <w:i/>
          <w:color w:val="000000" w:themeColor="text1"/>
          <w:szCs w:val="24"/>
          <w:lang w:val="en-GB"/>
        </w:rPr>
        <w:t xml:space="preserve">Archaeometry </w:t>
      </w:r>
      <w:r w:rsidRPr="00B3396F">
        <w:rPr>
          <w:rFonts w:cs="Times New Roman"/>
          <w:b/>
          <w:bCs/>
          <w:iCs/>
          <w:color w:val="000000" w:themeColor="text1"/>
          <w:szCs w:val="24"/>
          <w:lang w:val="en-GB"/>
        </w:rPr>
        <w:t>59</w:t>
      </w:r>
      <w:r w:rsidRPr="00B3396F">
        <w:rPr>
          <w:rFonts w:cs="Times New Roman"/>
          <w:iCs/>
          <w:color w:val="000000" w:themeColor="text1"/>
          <w:szCs w:val="24"/>
          <w:lang w:val="en-GB"/>
        </w:rPr>
        <w:t>: 148-163.</w:t>
      </w:r>
    </w:p>
    <w:p w14:paraId="347927E6" w14:textId="010323F6" w:rsidR="006A27CE" w:rsidRDefault="006A27CE" w:rsidP="008663A9">
      <w:pPr>
        <w:spacing w:line="276" w:lineRule="auto"/>
        <w:ind w:left="567" w:hanging="567"/>
        <w:jc w:val="both"/>
        <w:rPr>
          <w:rFonts w:cs="Times New Roman"/>
          <w:color w:val="000000" w:themeColor="text1"/>
          <w:szCs w:val="24"/>
          <w:lang w:val="en-GB"/>
        </w:rPr>
      </w:pPr>
      <w:r w:rsidRPr="00B3396F">
        <w:rPr>
          <w:rFonts w:cs="Times New Roman"/>
          <w:iCs/>
          <w:color w:val="000000" w:themeColor="text1"/>
          <w:szCs w:val="24"/>
          <w:lang w:val="en-GB"/>
        </w:rPr>
        <w:t>Grimes, V., Fuller, B.T., Guiry, E.J. (2014). Reconstructing Diets and Origins of Vikings at Hrísbrú, Mosfell Valley, Iceland: The Carbon, Nitrogen, and Strontium Isotope Evidence</w:t>
      </w:r>
      <w:r w:rsidR="00FE173D" w:rsidRPr="00B3396F">
        <w:rPr>
          <w:rFonts w:cs="Times New Roman"/>
          <w:iCs/>
          <w:color w:val="000000" w:themeColor="text1"/>
          <w:szCs w:val="24"/>
          <w:lang w:val="en-GB"/>
        </w:rPr>
        <w:t xml:space="preserve">. In Zori, D., Byock, J. (eds.), </w:t>
      </w:r>
      <w:r w:rsidR="00FE173D" w:rsidRPr="00B3396F">
        <w:rPr>
          <w:rFonts w:cs="Times New Roman"/>
          <w:i/>
          <w:iCs/>
          <w:color w:val="000000" w:themeColor="text1"/>
          <w:szCs w:val="24"/>
          <w:lang w:val="en-GB"/>
        </w:rPr>
        <w:t>Viking Archaeology in Iceland: Mosfell Archaeological Project</w:t>
      </w:r>
      <w:r w:rsidR="00FE173D" w:rsidRPr="00B3396F">
        <w:rPr>
          <w:rFonts w:cs="Times New Roman"/>
          <w:color w:val="000000" w:themeColor="text1"/>
          <w:szCs w:val="24"/>
          <w:lang w:val="en-GB"/>
        </w:rPr>
        <w:t>. Turnhout. 105-116.</w:t>
      </w:r>
    </w:p>
    <w:p w14:paraId="708750D5" w14:textId="256441ED" w:rsidR="00BB556E" w:rsidRPr="00BB556E" w:rsidRDefault="00BB556E" w:rsidP="008663A9">
      <w:pPr>
        <w:spacing w:line="276" w:lineRule="auto"/>
        <w:ind w:left="567" w:hanging="567"/>
        <w:jc w:val="both"/>
        <w:rPr>
          <w:rFonts w:cs="Times New Roman"/>
          <w:color w:val="000000" w:themeColor="text1"/>
          <w:szCs w:val="24"/>
          <w:lang w:val="en-GB"/>
        </w:rPr>
      </w:pPr>
      <w:r w:rsidRPr="00BB556E">
        <w:rPr>
          <w:rFonts w:cs="Times New Roman"/>
          <w:color w:val="000000" w:themeColor="text1"/>
          <w:szCs w:val="24"/>
          <w:lang w:val="en-GB"/>
        </w:rPr>
        <w:t>Gron, K.J, Larsson, M., Gröcke, D.R., Andersen, N.H, Andreasen</w:t>
      </w:r>
      <w:r>
        <w:rPr>
          <w:rFonts w:cs="Times New Roman"/>
          <w:color w:val="000000" w:themeColor="text1"/>
          <w:szCs w:val="24"/>
          <w:lang w:val="en-GB"/>
        </w:rPr>
        <w:t xml:space="preserve">, M.H., </w:t>
      </w:r>
      <w:r w:rsidRPr="00BB556E">
        <w:rPr>
          <w:rFonts w:cs="Times New Roman"/>
          <w:color w:val="000000" w:themeColor="text1"/>
          <w:szCs w:val="24"/>
          <w:lang w:val="en-GB"/>
        </w:rPr>
        <w:t>Bech</w:t>
      </w:r>
      <w:r>
        <w:rPr>
          <w:rFonts w:cs="Times New Roman"/>
          <w:color w:val="000000" w:themeColor="text1"/>
          <w:szCs w:val="24"/>
          <w:lang w:val="en-GB"/>
        </w:rPr>
        <w:t>, J.H.</w:t>
      </w:r>
      <w:r w:rsidRPr="00BB556E">
        <w:rPr>
          <w:rFonts w:cs="Times New Roman"/>
          <w:color w:val="000000" w:themeColor="text1"/>
          <w:szCs w:val="24"/>
          <w:lang w:val="en-GB"/>
        </w:rPr>
        <w:t>,</w:t>
      </w:r>
      <w:r>
        <w:rPr>
          <w:rFonts w:cs="Times New Roman"/>
          <w:color w:val="000000" w:themeColor="text1"/>
          <w:szCs w:val="24"/>
          <w:lang w:val="en-GB"/>
        </w:rPr>
        <w:t xml:space="preserve"> </w:t>
      </w:r>
      <w:r w:rsidRPr="00BB556E">
        <w:rPr>
          <w:rFonts w:cs="Times New Roman"/>
          <w:color w:val="000000" w:themeColor="text1"/>
          <w:szCs w:val="24"/>
          <w:lang w:val="en-GB"/>
        </w:rPr>
        <w:t>Henriksen</w:t>
      </w:r>
      <w:r>
        <w:rPr>
          <w:rFonts w:cs="Times New Roman"/>
          <w:color w:val="000000" w:themeColor="text1"/>
          <w:szCs w:val="24"/>
          <w:lang w:val="en-GB"/>
        </w:rPr>
        <w:t xml:space="preserve">, P.S., </w:t>
      </w:r>
      <w:r w:rsidRPr="00BB556E">
        <w:rPr>
          <w:rFonts w:cs="Times New Roman"/>
          <w:color w:val="000000" w:themeColor="text1"/>
          <w:szCs w:val="24"/>
          <w:lang w:val="en-GB"/>
        </w:rPr>
        <w:t>Hilton</w:t>
      </w:r>
      <w:r>
        <w:rPr>
          <w:rFonts w:cs="Times New Roman"/>
          <w:color w:val="000000" w:themeColor="text1"/>
          <w:szCs w:val="24"/>
          <w:lang w:val="en-GB"/>
        </w:rPr>
        <w:t>, R.G.</w:t>
      </w:r>
      <w:r w:rsidRPr="00BB556E">
        <w:rPr>
          <w:rFonts w:cs="Times New Roman"/>
          <w:color w:val="000000" w:themeColor="text1"/>
          <w:szCs w:val="24"/>
          <w:lang w:val="en-GB"/>
        </w:rPr>
        <w:t>,</w:t>
      </w:r>
      <w:r>
        <w:rPr>
          <w:rFonts w:cs="Times New Roman"/>
          <w:color w:val="000000" w:themeColor="text1"/>
          <w:szCs w:val="24"/>
          <w:lang w:val="en-GB"/>
        </w:rPr>
        <w:t xml:space="preserve"> </w:t>
      </w:r>
      <w:r w:rsidRPr="00BB556E">
        <w:rPr>
          <w:rFonts w:cs="Times New Roman"/>
          <w:color w:val="000000" w:themeColor="text1"/>
          <w:szCs w:val="24"/>
          <w:lang w:val="en-GB"/>
        </w:rPr>
        <w:t xml:space="preserve">Jessen, </w:t>
      </w:r>
      <w:r>
        <w:rPr>
          <w:rFonts w:cs="Times New Roman"/>
          <w:color w:val="000000" w:themeColor="text1"/>
          <w:szCs w:val="24"/>
          <w:lang w:val="en-GB"/>
        </w:rPr>
        <w:t>M.D.,</w:t>
      </w:r>
      <w:r w:rsidRPr="00BB556E">
        <w:rPr>
          <w:rFonts w:cs="Times New Roman"/>
          <w:color w:val="000000" w:themeColor="text1"/>
          <w:szCs w:val="24"/>
          <w:lang w:val="en-GB"/>
        </w:rPr>
        <w:t xml:space="preserve"> Møller</w:t>
      </w:r>
      <w:r>
        <w:rPr>
          <w:rFonts w:cs="Times New Roman"/>
          <w:color w:val="000000" w:themeColor="text1"/>
          <w:szCs w:val="24"/>
          <w:lang w:val="en-GB"/>
        </w:rPr>
        <w:t>, N.A.,</w:t>
      </w:r>
      <w:r w:rsidRPr="00BB556E">
        <w:rPr>
          <w:rFonts w:cs="Times New Roman"/>
          <w:color w:val="000000" w:themeColor="text1"/>
          <w:szCs w:val="24"/>
          <w:lang w:val="en-GB"/>
        </w:rPr>
        <w:t xml:space="preserve"> Nielsen</w:t>
      </w:r>
      <w:r>
        <w:rPr>
          <w:rFonts w:cs="Times New Roman"/>
          <w:color w:val="000000" w:themeColor="text1"/>
          <w:szCs w:val="24"/>
          <w:lang w:val="en-GB"/>
        </w:rPr>
        <w:t xml:space="preserve">, F.O., </w:t>
      </w:r>
      <w:r w:rsidRPr="00BB556E">
        <w:rPr>
          <w:rFonts w:cs="Times New Roman"/>
          <w:color w:val="000000" w:themeColor="text1"/>
          <w:szCs w:val="24"/>
          <w:lang w:val="en-GB"/>
        </w:rPr>
        <w:t>N</w:t>
      </w:r>
      <w:r>
        <w:rPr>
          <w:rFonts w:cs="Times New Roman"/>
          <w:color w:val="000000" w:themeColor="text1"/>
          <w:szCs w:val="24"/>
          <w:lang w:val="en-GB"/>
        </w:rPr>
        <w:t xml:space="preserve">ielsen, P.O., </w:t>
      </w:r>
      <w:r w:rsidRPr="00BB556E">
        <w:rPr>
          <w:rFonts w:cs="Times New Roman"/>
          <w:color w:val="000000" w:themeColor="text1"/>
          <w:szCs w:val="24"/>
          <w:lang w:val="en-GB"/>
        </w:rPr>
        <w:t>Pihl</w:t>
      </w:r>
      <w:r>
        <w:rPr>
          <w:rFonts w:cs="Times New Roman"/>
          <w:color w:val="000000" w:themeColor="text1"/>
          <w:szCs w:val="24"/>
          <w:lang w:val="en-GB"/>
        </w:rPr>
        <w:t xml:space="preserve">, A., </w:t>
      </w:r>
      <w:r w:rsidRPr="00BB556E">
        <w:rPr>
          <w:rFonts w:cs="Times New Roman"/>
          <w:color w:val="000000" w:themeColor="text1"/>
          <w:szCs w:val="24"/>
          <w:lang w:val="en-GB"/>
        </w:rPr>
        <w:t>Sørensen</w:t>
      </w:r>
      <w:r>
        <w:rPr>
          <w:rFonts w:cs="Times New Roman"/>
          <w:color w:val="000000" w:themeColor="text1"/>
          <w:szCs w:val="24"/>
          <w:lang w:val="en-GB"/>
        </w:rPr>
        <w:t xml:space="preserve">, L., </w:t>
      </w:r>
      <w:r w:rsidRPr="00BB556E">
        <w:rPr>
          <w:rFonts w:cs="Times New Roman"/>
          <w:color w:val="000000" w:themeColor="text1"/>
          <w:szCs w:val="24"/>
          <w:lang w:val="en-GB"/>
        </w:rPr>
        <w:t>Westphal</w:t>
      </w:r>
      <w:r>
        <w:rPr>
          <w:rFonts w:cs="Times New Roman"/>
          <w:color w:val="000000" w:themeColor="text1"/>
          <w:szCs w:val="24"/>
          <w:lang w:val="en-GB"/>
        </w:rPr>
        <w:t xml:space="preserve">, J., </w:t>
      </w:r>
      <w:r w:rsidRPr="00BB556E">
        <w:rPr>
          <w:rFonts w:cs="Times New Roman"/>
          <w:color w:val="000000" w:themeColor="text1"/>
          <w:szCs w:val="24"/>
          <w:lang w:val="en-GB"/>
        </w:rPr>
        <w:t>Rowley-Conwy</w:t>
      </w:r>
      <w:r>
        <w:rPr>
          <w:rFonts w:cs="Times New Roman"/>
          <w:color w:val="000000" w:themeColor="text1"/>
          <w:szCs w:val="24"/>
          <w:lang w:val="en-GB"/>
        </w:rPr>
        <w:t>, P.,</w:t>
      </w:r>
      <w:r w:rsidRPr="00BB556E">
        <w:rPr>
          <w:rFonts w:cs="Times New Roman"/>
          <w:color w:val="000000" w:themeColor="text1"/>
          <w:szCs w:val="24"/>
          <w:lang w:val="en-GB"/>
        </w:rPr>
        <w:t xml:space="preserve"> Church</w:t>
      </w:r>
      <w:r>
        <w:rPr>
          <w:rFonts w:cs="Times New Roman"/>
          <w:color w:val="000000" w:themeColor="text1"/>
          <w:szCs w:val="24"/>
          <w:lang w:val="en-GB"/>
        </w:rPr>
        <w:t xml:space="preserve">, M.J. (2021). </w:t>
      </w:r>
      <w:r w:rsidRPr="00BB556E">
        <w:rPr>
          <w:rFonts w:cs="Times New Roman"/>
          <w:color w:val="000000" w:themeColor="text1"/>
          <w:szCs w:val="24"/>
          <w:lang w:val="en-GB"/>
        </w:rPr>
        <w:t>Archaeological cereals as an isotope</w:t>
      </w:r>
      <w:r>
        <w:rPr>
          <w:rFonts w:cs="Times New Roman"/>
          <w:color w:val="000000" w:themeColor="text1"/>
          <w:szCs w:val="24"/>
          <w:lang w:val="en-GB"/>
        </w:rPr>
        <w:t xml:space="preserve"> record of long-term soil health </w:t>
      </w:r>
      <w:r w:rsidRPr="00BB556E">
        <w:rPr>
          <w:rFonts w:cs="Times New Roman"/>
          <w:color w:val="000000" w:themeColor="text1"/>
          <w:szCs w:val="24"/>
          <w:lang w:val="en-GB"/>
        </w:rPr>
        <w:t>and anthropogenic amendment in southern Scandinavia</w:t>
      </w:r>
      <w:r>
        <w:rPr>
          <w:rFonts w:cs="Times New Roman"/>
          <w:color w:val="000000" w:themeColor="text1"/>
          <w:szCs w:val="24"/>
          <w:lang w:val="en-GB"/>
        </w:rPr>
        <w:t xml:space="preserve">. </w:t>
      </w:r>
      <w:r>
        <w:rPr>
          <w:rFonts w:cs="Times New Roman"/>
          <w:i/>
          <w:color w:val="000000" w:themeColor="text1"/>
          <w:szCs w:val="24"/>
          <w:lang w:val="en-GB"/>
        </w:rPr>
        <w:t xml:space="preserve">Quaternary Science Reviews </w:t>
      </w:r>
      <w:r>
        <w:rPr>
          <w:rFonts w:cs="Times New Roman"/>
          <w:b/>
          <w:color w:val="000000" w:themeColor="text1"/>
          <w:szCs w:val="24"/>
          <w:lang w:val="en-GB"/>
        </w:rPr>
        <w:t>253</w:t>
      </w:r>
      <w:r>
        <w:rPr>
          <w:rFonts w:cs="Times New Roman"/>
          <w:color w:val="000000" w:themeColor="text1"/>
          <w:szCs w:val="24"/>
          <w:lang w:val="en-GB"/>
        </w:rPr>
        <w:t xml:space="preserve">: 106762. DOI: </w:t>
      </w:r>
      <w:r w:rsidRPr="00BB556E">
        <w:rPr>
          <w:rFonts w:cs="Times New Roman"/>
          <w:color w:val="000000" w:themeColor="text1"/>
          <w:szCs w:val="24"/>
          <w:lang w:val="en-GB"/>
        </w:rPr>
        <w:t>10.1016/j.quascirev.2020.106762</w:t>
      </w:r>
    </w:p>
    <w:p w14:paraId="0141056E" w14:textId="5B464A72" w:rsidR="006603E3" w:rsidRPr="00B3396F" w:rsidRDefault="006603E3"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Groves, S.E., Roberts, C.A., Lucy, S., Pearson, G., Gröcke, D.R., Nowell, G., Macpherson, C.G., Young, G. (2013). Mobility Histories of 7th–9th Century AD People Buried at Early Medieval Bamburgh, Northumberland, England. </w:t>
      </w:r>
      <w:r w:rsidRPr="00B3396F">
        <w:rPr>
          <w:rFonts w:cs="Times New Roman"/>
          <w:i/>
          <w:color w:val="000000" w:themeColor="text1"/>
          <w:szCs w:val="24"/>
          <w:lang w:val="en-GB"/>
        </w:rPr>
        <w:t xml:space="preserve">American Journal of Physical Anthropology </w:t>
      </w:r>
      <w:r w:rsidRPr="00B3396F">
        <w:rPr>
          <w:rFonts w:cs="Times New Roman"/>
          <w:b/>
          <w:bCs/>
          <w:iCs/>
          <w:color w:val="000000" w:themeColor="text1"/>
          <w:szCs w:val="24"/>
          <w:lang w:val="en-GB"/>
        </w:rPr>
        <w:t>151</w:t>
      </w:r>
      <w:r w:rsidRPr="00B3396F">
        <w:rPr>
          <w:rFonts w:cs="Times New Roman"/>
          <w:iCs/>
          <w:color w:val="000000" w:themeColor="text1"/>
          <w:szCs w:val="24"/>
          <w:lang w:val="en-GB"/>
        </w:rPr>
        <w:t>: 462-476.</w:t>
      </w:r>
    </w:p>
    <w:p w14:paraId="487661D2" w14:textId="38F30CE5" w:rsidR="00037175" w:rsidRPr="00B3396F" w:rsidRDefault="00037175"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Grumbkow, P.v., Frommer, S., Kootker, L.M., Davies, G.R., Mazanec, J., Hummel, S. (2013). Kinship and mobility in 11th-century A.D. Gammertingen, Germany: an interdisciplinary approach. </w:t>
      </w:r>
      <w:r w:rsidRPr="00B3396F">
        <w:rPr>
          <w:rFonts w:cs="Times New Roman"/>
          <w:i/>
          <w:color w:val="000000" w:themeColor="text1"/>
          <w:szCs w:val="24"/>
          <w:lang w:val="en-GB"/>
        </w:rPr>
        <w:t xml:space="preserve">Journal of Archaeological Science </w:t>
      </w:r>
      <w:r w:rsidRPr="00B3396F">
        <w:rPr>
          <w:rFonts w:cs="Times New Roman"/>
          <w:b/>
          <w:bCs/>
          <w:iCs/>
          <w:color w:val="000000" w:themeColor="text1"/>
          <w:szCs w:val="24"/>
          <w:lang w:val="en-GB"/>
        </w:rPr>
        <w:t>40</w:t>
      </w:r>
      <w:r w:rsidRPr="00B3396F">
        <w:rPr>
          <w:rFonts w:cs="Times New Roman"/>
          <w:iCs/>
          <w:color w:val="000000" w:themeColor="text1"/>
          <w:szCs w:val="24"/>
          <w:lang w:val="en-GB"/>
        </w:rPr>
        <w:t>: 3768-3776.</w:t>
      </w:r>
    </w:p>
    <w:p w14:paraId="2322DF4B" w14:textId="18131A47" w:rsidR="001B66BD" w:rsidRPr="00B3396F" w:rsidRDefault="001B66BD"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Grupe, G., von Carnap-Bornheim, C., Becker, C. (2013). Rise and Fall of a Medieval Trade Centre: Economic Change from Viking Haithabu to Medieval Schleswig Revealed by Stable Isotope Analysis. </w:t>
      </w:r>
      <w:r w:rsidRPr="00B3396F">
        <w:rPr>
          <w:rFonts w:cs="Times New Roman"/>
          <w:i/>
          <w:color w:val="000000" w:themeColor="text1"/>
          <w:szCs w:val="24"/>
          <w:lang w:val="en-GB"/>
        </w:rPr>
        <w:t>European Journal of Archaeology</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16</w:t>
      </w:r>
      <w:r w:rsidRPr="00B3396F">
        <w:rPr>
          <w:rFonts w:cs="Times New Roman"/>
          <w:iCs/>
          <w:color w:val="000000" w:themeColor="text1"/>
          <w:szCs w:val="24"/>
          <w:lang w:val="en-GB"/>
        </w:rPr>
        <w:t>: 137-166.</w:t>
      </w:r>
    </w:p>
    <w:p w14:paraId="2FE3E2E5" w14:textId="2B45158A" w:rsidR="007E18BF" w:rsidRPr="00B3396F" w:rsidRDefault="007E18BF"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Grupe, G., Heinrich, D., Peters, J. (2009). A brackish water aquatic foodweb: trophic levels and salinity gradients in the Schlei fjord, Northern Germany, in Viking and medieval times. </w:t>
      </w:r>
      <w:r w:rsidRPr="00B3396F">
        <w:rPr>
          <w:rFonts w:cs="Times New Roman"/>
          <w:i/>
          <w:color w:val="000000" w:themeColor="text1"/>
          <w:szCs w:val="24"/>
          <w:lang w:val="en-GB"/>
        </w:rPr>
        <w:t xml:space="preserve">Journal of Archaeological Science </w:t>
      </w:r>
      <w:r w:rsidRPr="00B3396F">
        <w:rPr>
          <w:rFonts w:cs="Times New Roman"/>
          <w:b/>
          <w:bCs/>
          <w:iCs/>
          <w:color w:val="000000" w:themeColor="text1"/>
          <w:szCs w:val="24"/>
          <w:lang w:val="en-GB"/>
        </w:rPr>
        <w:t>36</w:t>
      </w:r>
      <w:r w:rsidRPr="00B3396F">
        <w:rPr>
          <w:rFonts w:cs="Times New Roman"/>
          <w:iCs/>
          <w:color w:val="000000" w:themeColor="text1"/>
          <w:szCs w:val="24"/>
          <w:lang w:val="en-GB"/>
        </w:rPr>
        <w:t>: 2125-2144.</w:t>
      </w:r>
    </w:p>
    <w:p w14:paraId="59B7B4F8" w14:textId="3506FBEB" w:rsidR="005F7E0F" w:rsidRPr="00B3396F" w:rsidRDefault="005F7E0F"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lastRenderedPageBreak/>
        <w:t xml:space="preserve">Guede, I., Ortega, L.A., Zuluaga, M.C., Alonso-Olazabal, A., Murelaga, X., Pina, M., Gutierrez, F.J., Iacumin, P. (2017). Isotope analyses to explore diet and mobility in a medieval Muslim population at Tauste (NE Spain). </w:t>
      </w:r>
      <w:r w:rsidRPr="00B3396F">
        <w:rPr>
          <w:rFonts w:cs="Times New Roman"/>
          <w:i/>
          <w:color w:val="000000" w:themeColor="text1"/>
          <w:szCs w:val="24"/>
          <w:lang w:val="en-GB"/>
        </w:rPr>
        <w:t xml:space="preserve">PLoS ONE </w:t>
      </w:r>
      <w:r w:rsidRPr="00B3396F">
        <w:rPr>
          <w:rFonts w:cs="Times New Roman"/>
          <w:b/>
          <w:bCs/>
          <w:iCs/>
          <w:color w:val="000000" w:themeColor="text1"/>
          <w:szCs w:val="24"/>
          <w:lang w:val="en-GB"/>
        </w:rPr>
        <w:t>12</w:t>
      </w:r>
      <w:r w:rsidRPr="00B3396F">
        <w:rPr>
          <w:rFonts w:cs="Times New Roman"/>
          <w:iCs/>
          <w:color w:val="000000" w:themeColor="text1"/>
          <w:szCs w:val="24"/>
          <w:lang w:val="en-GB"/>
        </w:rPr>
        <w:t>: e0176572.</w:t>
      </w:r>
    </w:p>
    <w:p w14:paraId="67FB3A37" w14:textId="4FD08CE9" w:rsidR="00967A72" w:rsidRPr="00B3396F" w:rsidRDefault="00967A72"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Guede, I., Ortega, L.A., Zuluaga, M.C., Alonso-Olazabal, A., Murelaga, X., Solaun, J.L., Sanchez, I., Azkarate, A. (2018). Isotopic evidence for the reconstruction of diet and mobility during village formation in the Early Middle Ages: Las Gobas (Burgos, northern Spain). </w:t>
      </w:r>
      <w:r w:rsidRPr="00B3396F">
        <w:rPr>
          <w:rFonts w:cs="Times New Roman"/>
          <w:i/>
          <w:iCs/>
          <w:color w:val="000000" w:themeColor="text1"/>
          <w:szCs w:val="24"/>
          <w:lang w:val="en-GB"/>
        </w:rPr>
        <w:t>Archaeological and Anthropological Science</w:t>
      </w:r>
      <w:r w:rsidRPr="00B3396F">
        <w:rPr>
          <w:rFonts w:cs="Times New Roman"/>
          <w:iCs/>
          <w:color w:val="000000" w:themeColor="text1"/>
          <w:szCs w:val="24"/>
          <w:lang w:val="en-GB"/>
        </w:rPr>
        <w:t xml:space="preserve"> </w:t>
      </w:r>
      <w:r w:rsidRPr="00B3396F">
        <w:rPr>
          <w:rFonts w:cs="Times New Roman"/>
          <w:b/>
          <w:iCs/>
          <w:color w:val="000000" w:themeColor="text1"/>
          <w:szCs w:val="24"/>
          <w:lang w:val="en-GB"/>
        </w:rPr>
        <w:t>10</w:t>
      </w:r>
      <w:r w:rsidRPr="00B3396F">
        <w:rPr>
          <w:rFonts w:cs="Times New Roman"/>
          <w:iCs/>
          <w:color w:val="000000" w:themeColor="text1"/>
          <w:szCs w:val="24"/>
          <w:lang w:val="en-GB"/>
        </w:rPr>
        <w:t>: 2047-2058.</w:t>
      </w:r>
    </w:p>
    <w:p w14:paraId="0BE08DE7" w14:textId="1ABF365E" w:rsidR="00A970B0" w:rsidRPr="00B3396F" w:rsidRDefault="00A970B0"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Guede, I., Zuluaga, M.C., Ortega, L.A., Alonso-Olazabal, A., Murelaga, X., Garcia Camino, I., Iacumin, P. (2020). </w:t>
      </w:r>
      <w:r w:rsidRPr="00B3396F">
        <w:rPr>
          <w:rFonts w:cs="Times New Roman"/>
          <w:bCs/>
          <w:iCs/>
          <w:color w:val="000000" w:themeColor="text1"/>
          <w:szCs w:val="24"/>
          <w:lang w:val="en-GB"/>
        </w:rPr>
        <w:t xml:space="preserve">Social structuration in medieval rural society based on stable isotope analysis of dietary habits and mobility patterns: San Juan de Momoitio (Biscay, north Iberian Peninsula). </w:t>
      </w:r>
      <w:r w:rsidRPr="00B3396F">
        <w:rPr>
          <w:rFonts w:cs="Times New Roman"/>
          <w:bCs/>
          <w:i/>
          <w:iCs/>
          <w:color w:val="000000" w:themeColor="text1"/>
          <w:szCs w:val="24"/>
          <w:lang w:val="en-GB"/>
        </w:rPr>
        <w:t xml:space="preserve">Journal of Archaeological Science: Reports </w:t>
      </w:r>
      <w:r w:rsidRPr="00B3396F">
        <w:rPr>
          <w:rFonts w:cs="Times New Roman"/>
          <w:b/>
          <w:bCs/>
          <w:iCs/>
          <w:color w:val="000000" w:themeColor="text1"/>
          <w:szCs w:val="24"/>
          <w:lang w:val="en-GB"/>
        </w:rPr>
        <w:t>31</w:t>
      </w:r>
      <w:r w:rsidRPr="00B3396F">
        <w:rPr>
          <w:rFonts w:cs="Times New Roman"/>
          <w:bCs/>
          <w:iCs/>
          <w:color w:val="000000" w:themeColor="text1"/>
          <w:szCs w:val="24"/>
          <w:lang w:val="en-GB"/>
        </w:rPr>
        <w:t>: 102300. DOI: 10.1016/j.jasrep.2020.102300.</w:t>
      </w:r>
    </w:p>
    <w:p w14:paraId="16E8AC74" w14:textId="5D48953A" w:rsidR="002C63A8" w:rsidRPr="00B3396F" w:rsidRDefault="002C63A8"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Gugora, A., Dupras, T.L., Fóthi, E. (2018). Pre-dating paprika: Reconstructing childhood and adulthood diet at medieval (13th century CE) Solt-Tételhegy, Hungary from stable carbon and nitrogen isotope analyses. </w:t>
      </w:r>
      <w:r w:rsidRPr="00B3396F">
        <w:rPr>
          <w:rFonts w:cs="Times New Roman"/>
          <w:i/>
          <w:color w:val="000000" w:themeColor="text1"/>
          <w:szCs w:val="24"/>
          <w:lang w:val="en-GB"/>
        </w:rPr>
        <w:t xml:space="preserve">Journal of Archaeological Science: Reports </w:t>
      </w:r>
      <w:r w:rsidRPr="00B3396F">
        <w:rPr>
          <w:rFonts w:cs="Times New Roman"/>
          <w:b/>
          <w:bCs/>
          <w:iCs/>
          <w:color w:val="000000" w:themeColor="text1"/>
          <w:szCs w:val="24"/>
          <w:lang w:val="en-GB"/>
        </w:rPr>
        <w:t>18</w:t>
      </w:r>
      <w:r w:rsidRPr="00B3396F">
        <w:rPr>
          <w:rFonts w:cs="Times New Roman"/>
          <w:iCs/>
          <w:color w:val="000000" w:themeColor="text1"/>
          <w:szCs w:val="24"/>
          <w:lang w:val="en-GB"/>
        </w:rPr>
        <w:t>: 151-160.</w:t>
      </w:r>
    </w:p>
    <w:p w14:paraId="4C9B831E" w14:textId="0EFE360E" w:rsidR="00B43C9A" w:rsidRPr="00B3396F" w:rsidRDefault="00B43C9A"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Häberle, S., Fuller, B.T., Nehlich, O., Van Neer, W., Schibler, J., Hüster, Plogmann, H. (2016). Inter- and intraspecies variability in stable isotope ratio values of archaeological freshwater fish remains from Switzerland (11th–19th centuries AD). </w:t>
      </w:r>
      <w:r w:rsidRPr="00B3396F">
        <w:rPr>
          <w:rFonts w:cs="Times New Roman"/>
          <w:i/>
          <w:color w:val="000000" w:themeColor="text1"/>
          <w:szCs w:val="24"/>
          <w:lang w:val="en-GB"/>
        </w:rPr>
        <w:t xml:space="preserve">Environmental Archaeology </w:t>
      </w:r>
      <w:r w:rsidRPr="00B3396F">
        <w:rPr>
          <w:rFonts w:cs="Times New Roman"/>
          <w:b/>
          <w:bCs/>
          <w:iCs/>
          <w:color w:val="000000" w:themeColor="text1"/>
          <w:szCs w:val="24"/>
          <w:lang w:val="en-GB"/>
        </w:rPr>
        <w:t>21</w:t>
      </w:r>
      <w:r w:rsidRPr="00B3396F">
        <w:rPr>
          <w:rFonts w:cs="Times New Roman"/>
          <w:iCs/>
          <w:color w:val="000000" w:themeColor="text1"/>
          <w:szCs w:val="24"/>
          <w:lang w:val="en-GB"/>
        </w:rPr>
        <w:t>: 119-132.</w:t>
      </w:r>
    </w:p>
    <w:p w14:paraId="496C7B1F" w14:textId="0C125FC9" w:rsidR="00941BBD" w:rsidRPr="00B3396F" w:rsidRDefault="00941BBD"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Hakenbeck, S., Evans, J., Chapman, H., Fóthi, E. (2017).  Practising pastoralism in an agricultural environment: An isotopic analysis of the impact of the Hunnic incursions on Pannonian populations. </w:t>
      </w:r>
      <w:r w:rsidRPr="00B3396F">
        <w:rPr>
          <w:rFonts w:cs="Times New Roman"/>
          <w:i/>
          <w:iCs/>
          <w:color w:val="000000" w:themeColor="text1"/>
          <w:szCs w:val="24"/>
          <w:lang w:val="en-GB"/>
        </w:rPr>
        <w:t xml:space="preserve">PLoS ONE </w:t>
      </w:r>
      <w:r w:rsidRPr="00B3396F">
        <w:rPr>
          <w:rFonts w:cs="Times New Roman"/>
          <w:b/>
          <w:iCs/>
          <w:color w:val="000000" w:themeColor="text1"/>
          <w:szCs w:val="24"/>
          <w:lang w:val="en-GB"/>
        </w:rPr>
        <w:t>12</w:t>
      </w:r>
      <w:r w:rsidRPr="00B3396F">
        <w:rPr>
          <w:rFonts w:cs="Times New Roman"/>
          <w:iCs/>
          <w:color w:val="000000" w:themeColor="text1"/>
          <w:szCs w:val="24"/>
          <w:lang w:val="en-GB"/>
        </w:rPr>
        <w:t>: e0173079. DOI: 10.1371/journal.pone.0173079.</w:t>
      </w:r>
    </w:p>
    <w:p w14:paraId="16447070" w14:textId="1EA99067" w:rsidR="002A4A95" w:rsidRPr="00B3396F" w:rsidRDefault="002A4A95"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Hakenbeck, S., McManus, E., Geisler, H., Grupe, G., O’Connell, T. (2010). Diet and Mobility in Early Medieval Bavaria: A Study of Carbon and Nitrogen Stable Isotopes. </w:t>
      </w:r>
      <w:r w:rsidRPr="00B3396F">
        <w:rPr>
          <w:rFonts w:cs="Times New Roman"/>
          <w:i/>
          <w:color w:val="000000" w:themeColor="text1"/>
          <w:szCs w:val="24"/>
          <w:lang w:val="en-GB"/>
        </w:rPr>
        <w:t xml:space="preserve">American Journal of Physical Anthropology </w:t>
      </w:r>
      <w:r w:rsidRPr="00B3396F">
        <w:rPr>
          <w:rFonts w:cs="Times New Roman"/>
          <w:b/>
          <w:bCs/>
          <w:iCs/>
          <w:color w:val="000000" w:themeColor="text1"/>
          <w:szCs w:val="24"/>
          <w:lang w:val="en-GB"/>
        </w:rPr>
        <w:t>143</w:t>
      </w:r>
      <w:r w:rsidRPr="00B3396F">
        <w:rPr>
          <w:rFonts w:cs="Times New Roman"/>
          <w:iCs/>
          <w:color w:val="000000" w:themeColor="text1"/>
          <w:szCs w:val="24"/>
          <w:lang w:val="en-GB"/>
        </w:rPr>
        <w:t>: 235-249.</w:t>
      </w:r>
    </w:p>
    <w:p w14:paraId="6A1583D3" w14:textId="5836199E" w:rsidR="004B13E6" w:rsidRPr="00B3396F" w:rsidRDefault="004B13E6"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Halffman, C.R., Velemínský, P. (2015). Stable isotope evidence for diet in early medieval Great Moravia (Czech Republic). </w:t>
      </w:r>
      <w:r w:rsidRPr="00B3396F">
        <w:rPr>
          <w:rFonts w:cs="Times New Roman"/>
          <w:i/>
          <w:color w:val="000000" w:themeColor="text1"/>
          <w:szCs w:val="24"/>
          <w:lang w:val="en-GB"/>
        </w:rPr>
        <w:t xml:space="preserve">Journal of Archaeological Science: Reports </w:t>
      </w:r>
      <w:r w:rsidRPr="00B3396F">
        <w:rPr>
          <w:rFonts w:cs="Times New Roman"/>
          <w:b/>
          <w:bCs/>
          <w:iCs/>
          <w:color w:val="000000" w:themeColor="text1"/>
          <w:szCs w:val="24"/>
          <w:lang w:val="en-GB"/>
        </w:rPr>
        <w:t>2</w:t>
      </w:r>
      <w:r w:rsidRPr="00B3396F">
        <w:rPr>
          <w:rFonts w:cs="Times New Roman"/>
          <w:iCs/>
          <w:color w:val="000000" w:themeColor="text1"/>
          <w:szCs w:val="24"/>
          <w:lang w:val="en-GB"/>
        </w:rPr>
        <w:t>: 1-8.</w:t>
      </w:r>
    </w:p>
    <w:p w14:paraId="39C6707F" w14:textId="063E6603" w:rsidR="00AE3030" w:rsidRPr="00B3396F" w:rsidRDefault="00AE3030"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Halldórsdóttir, H.H., Rogers, B., DiRenno, F., Müldner, G., Gröcke, D.R., Barnicle, E., Chidimuro, B., Evans, M., Morley, R., Neff, M., Sharp, C., Simpson, A., Boucher, A. Montgomery, J. (2019). Continuity and individuality in Medieval Hereford, England: A stable isotope approach to bulk bone and incremental dentine. </w:t>
      </w:r>
      <w:r w:rsidRPr="00B3396F">
        <w:rPr>
          <w:rFonts w:cs="Times New Roman"/>
          <w:i/>
          <w:color w:val="000000" w:themeColor="text1"/>
          <w:szCs w:val="24"/>
          <w:lang w:val="en-GB"/>
        </w:rPr>
        <w:t xml:space="preserve">Journal of Archaeological Science: Reports </w:t>
      </w:r>
      <w:r w:rsidRPr="00B3396F">
        <w:rPr>
          <w:rFonts w:cs="Times New Roman"/>
          <w:b/>
          <w:bCs/>
          <w:iCs/>
          <w:color w:val="000000" w:themeColor="text1"/>
          <w:szCs w:val="24"/>
          <w:lang w:val="en-GB"/>
        </w:rPr>
        <w:t>23</w:t>
      </w:r>
      <w:r w:rsidRPr="00B3396F">
        <w:rPr>
          <w:rFonts w:cs="Times New Roman"/>
          <w:iCs/>
          <w:color w:val="000000" w:themeColor="text1"/>
          <w:szCs w:val="24"/>
          <w:lang w:val="en-GB"/>
        </w:rPr>
        <w:t>: 800-809.</w:t>
      </w:r>
    </w:p>
    <w:p w14:paraId="22DC4700" w14:textId="190A5C96" w:rsidR="00E379A0" w:rsidRDefault="00E379A0"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Halley, D.J., Rosvold, J. (2014). Stable isotope analysis and variation in medieval domestic pig husbandry practices in northwest Europe: absence of evidence for a purely herbivorous diet. </w:t>
      </w:r>
      <w:r w:rsidRPr="00B3396F">
        <w:rPr>
          <w:rFonts w:cs="Times New Roman"/>
          <w:i/>
          <w:color w:val="000000" w:themeColor="text1"/>
          <w:szCs w:val="24"/>
          <w:lang w:val="en-GB"/>
        </w:rPr>
        <w:t xml:space="preserve">Journal of Archaeological Science </w:t>
      </w:r>
      <w:r w:rsidRPr="00B3396F">
        <w:rPr>
          <w:rFonts w:cs="Times New Roman"/>
          <w:b/>
          <w:bCs/>
          <w:iCs/>
          <w:color w:val="000000" w:themeColor="text1"/>
          <w:szCs w:val="24"/>
          <w:lang w:val="en-GB"/>
        </w:rPr>
        <w:t>49</w:t>
      </w:r>
      <w:r w:rsidRPr="00B3396F">
        <w:rPr>
          <w:rFonts w:cs="Times New Roman"/>
          <w:iCs/>
          <w:color w:val="000000" w:themeColor="text1"/>
          <w:szCs w:val="24"/>
          <w:lang w:val="en-GB"/>
        </w:rPr>
        <w:t>: 1-5.</w:t>
      </w:r>
    </w:p>
    <w:p w14:paraId="3D8EA2CF" w14:textId="4D047D20" w:rsidR="00F41A7E" w:rsidRPr="00B3396F" w:rsidRDefault="00F41A7E" w:rsidP="008663A9">
      <w:pPr>
        <w:spacing w:line="276" w:lineRule="auto"/>
        <w:ind w:left="567" w:hanging="567"/>
        <w:jc w:val="both"/>
        <w:rPr>
          <w:rFonts w:cs="Times New Roman"/>
          <w:iCs/>
          <w:color w:val="000000" w:themeColor="text1"/>
          <w:szCs w:val="24"/>
          <w:lang w:val="en-GB"/>
        </w:rPr>
      </w:pPr>
      <w:r w:rsidRPr="00F41A7E">
        <w:rPr>
          <w:color w:val="000000"/>
          <w:lang w:val="en-GB"/>
        </w:rPr>
        <w:t>Hamerow, H., Boogard, A.</w:t>
      </w:r>
      <w:r>
        <w:rPr>
          <w:color w:val="000000"/>
          <w:lang w:val="en-GB"/>
        </w:rPr>
        <w:t>,</w:t>
      </w:r>
      <w:r w:rsidRPr="00F41A7E">
        <w:rPr>
          <w:color w:val="000000"/>
          <w:lang w:val="en-GB"/>
        </w:rPr>
        <w:t xml:space="preserve"> Charles,</w:t>
      </w:r>
      <w:r>
        <w:rPr>
          <w:color w:val="000000"/>
          <w:lang w:val="en-GB"/>
        </w:rPr>
        <w:t xml:space="preserve"> M., </w:t>
      </w:r>
      <w:r w:rsidRPr="00F41A7E">
        <w:rPr>
          <w:color w:val="000000"/>
          <w:lang w:val="en-GB"/>
        </w:rPr>
        <w:t>Forster,</w:t>
      </w:r>
      <w:r>
        <w:rPr>
          <w:color w:val="000000"/>
          <w:lang w:val="en-GB"/>
        </w:rPr>
        <w:t xml:space="preserve"> E., </w:t>
      </w:r>
      <w:r w:rsidRPr="00F41A7E">
        <w:rPr>
          <w:color w:val="000000"/>
          <w:lang w:val="en-GB"/>
        </w:rPr>
        <w:t>Holmes,</w:t>
      </w:r>
      <w:r>
        <w:rPr>
          <w:color w:val="000000"/>
          <w:lang w:val="en-GB"/>
        </w:rPr>
        <w:t xml:space="preserve"> M., </w:t>
      </w:r>
      <w:r w:rsidRPr="00F41A7E">
        <w:rPr>
          <w:color w:val="000000"/>
          <w:lang w:val="en-GB"/>
        </w:rPr>
        <w:t>Mckerracher,</w:t>
      </w:r>
      <w:r>
        <w:rPr>
          <w:color w:val="000000"/>
          <w:lang w:val="en-GB"/>
        </w:rPr>
        <w:t xml:space="preserve"> M., </w:t>
      </w:r>
      <w:r w:rsidRPr="00F41A7E">
        <w:rPr>
          <w:color w:val="000000"/>
          <w:lang w:val="en-GB"/>
        </w:rPr>
        <w:t>Neil,</w:t>
      </w:r>
      <w:r>
        <w:rPr>
          <w:color w:val="000000"/>
          <w:lang w:val="en-GB"/>
        </w:rPr>
        <w:t xml:space="preserve"> S., </w:t>
      </w:r>
      <w:r w:rsidRPr="00F41A7E">
        <w:rPr>
          <w:color w:val="000000"/>
          <w:lang w:val="en-GB"/>
        </w:rPr>
        <w:t>Bronk Ramsey,</w:t>
      </w:r>
      <w:r>
        <w:rPr>
          <w:color w:val="000000"/>
          <w:lang w:val="en-GB"/>
        </w:rPr>
        <w:t xml:space="preserve"> C., </w:t>
      </w:r>
      <w:r w:rsidRPr="00F41A7E">
        <w:rPr>
          <w:color w:val="000000"/>
          <w:lang w:val="en-GB"/>
        </w:rPr>
        <w:t>Stroud</w:t>
      </w:r>
      <w:r>
        <w:rPr>
          <w:color w:val="000000"/>
          <w:lang w:val="en-GB"/>
        </w:rPr>
        <w:t>, E., T</w:t>
      </w:r>
      <w:r w:rsidRPr="00F41A7E">
        <w:rPr>
          <w:color w:val="000000"/>
          <w:lang w:val="en-GB"/>
        </w:rPr>
        <w:t>homas</w:t>
      </w:r>
      <w:r>
        <w:rPr>
          <w:color w:val="000000"/>
          <w:lang w:val="en-GB"/>
        </w:rPr>
        <w:t>, R.</w:t>
      </w:r>
      <w:r w:rsidRPr="00F41A7E">
        <w:rPr>
          <w:smallCaps/>
          <w:color w:val="000000"/>
          <w:lang w:val="en-GB"/>
        </w:rPr>
        <w:t xml:space="preserve"> </w:t>
      </w:r>
      <w:r>
        <w:rPr>
          <w:smallCaps/>
          <w:color w:val="000000"/>
          <w:lang w:val="en-GB"/>
        </w:rPr>
        <w:t>(</w:t>
      </w:r>
      <w:r w:rsidRPr="00F41A7E">
        <w:rPr>
          <w:smallCaps/>
          <w:color w:val="000000"/>
          <w:lang w:val="en-GB"/>
        </w:rPr>
        <w:t>2020</w:t>
      </w:r>
      <w:r>
        <w:rPr>
          <w:smallCaps/>
          <w:color w:val="000000"/>
          <w:lang w:val="en-GB"/>
        </w:rPr>
        <w:t>)</w:t>
      </w:r>
      <w:r w:rsidRPr="00F41A7E">
        <w:rPr>
          <w:smallCaps/>
          <w:color w:val="000000"/>
          <w:lang w:val="en-GB"/>
        </w:rPr>
        <w:t xml:space="preserve">. </w:t>
      </w:r>
      <w:r w:rsidRPr="00F41A7E">
        <w:rPr>
          <w:color w:val="000000"/>
          <w:lang w:val="en-GB"/>
        </w:rPr>
        <w:t xml:space="preserve">An Integrated Bioarchaeological Approach to the Medieval ‘Agricultural Revolution’: A Case Study from Stafford, England, c. AD 800–1200. </w:t>
      </w:r>
      <w:r w:rsidRPr="00454840">
        <w:rPr>
          <w:i/>
          <w:iCs/>
          <w:color w:val="000000"/>
          <w:lang w:val="en-GB"/>
        </w:rPr>
        <w:t>European Journal of Archaeology</w:t>
      </w:r>
      <w:r w:rsidRPr="00454840">
        <w:rPr>
          <w:color w:val="000000"/>
          <w:lang w:val="en-GB"/>
        </w:rPr>
        <w:t xml:space="preserve"> </w:t>
      </w:r>
      <w:r w:rsidRPr="00454840">
        <w:rPr>
          <w:b/>
          <w:color w:val="000000"/>
          <w:lang w:val="en-GB"/>
        </w:rPr>
        <w:t>23</w:t>
      </w:r>
      <w:r w:rsidRPr="00454840">
        <w:rPr>
          <w:color w:val="000000"/>
          <w:lang w:val="en-GB"/>
        </w:rPr>
        <w:t xml:space="preserve">: 585-609. </w:t>
      </w:r>
    </w:p>
    <w:p w14:paraId="521EC62D" w14:textId="3CF4E6C9" w:rsidR="00C847A8" w:rsidRPr="00B3396F" w:rsidRDefault="00C847A8"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lastRenderedPageBreak/>
        <w:t xml:space="preserve">Hamilton, J., Thomas, R. (2012). Pannage, Pulses and Pigs: Isotopic and Zooarchaeological Evidence for Changing Pig Management Practices in Later Medieval England. </w:t>
      </w:r>
      <w:r w:rsidRPr="00B3396F">
        <w:rPr>
          <w:rFonts w:cs="Times New Roman"/>
          <w:i/>
          <w:color w:val="000000" w:themeColor="text1"/>
          <w:szCs w:val="24"/>
          <w:lang w:val="en-GB"/>
        </w:rPr>
        <w:t xml:space="preserve">Medieval Archaeology </w:t>
      </w:r>
      <w:r w:rsidRPr="00B3396F">
        <w:rPr>
          <w:rFonts w:cs="Times New Roman"/>
          <w:b/>
          <w:bCs/>
          <w:iCs/>
          <w:color w:val="000000" w:themeColor="text1"/>
          <w:szCs w:val="24"/>
          <w:lang w:val="en-GB"/>
        </w:rPr>
        <w:t>56</w:t>
      </w:r>
      <w:r w:rsidRPr="00B3396F">
        <w:rPr>
          <w:rFonts w:cs="Times New Roman"/>
          <w:iCs/>
          <w:color w:val="000000" w:themeColor="text1"/>
          <w:szCs w:val="24"/>
          <w:lang w:val="en-GB"/>
        </w:rPr>
        <w:t>: 234-259.</w:t>
      </w:r>
    </w:p>
    <w:p w14:paraId="6C2A0AF5" w14:textId="4A3A6CC6" w:rsidR="00F32F8A" w:rsidRPr="00B3396F" w:rsidRDefault="00F32F8A"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Hammond, C., O’Connor, T. (2013). Pig diet in medieval York: carbon and nitrogen stable isotopes. </w:t>
      </w:r>
      <w:r w:rsidRPr="00B3396F">
        <w:rPr>
          <w:rFonts w:cs="Times New Roman"/>
          <w:i/>
          <w:color w:val="000000" w:themeColor="text1"/>
          <w:szCs w:val="24"/>
          <w:lang w:val="en-GB"/>
        </w:rPr>
        <w:t xml:space="preserve">Archaeological and Anthropological Science </w:t>
      </w:r>
      <w:r w:rsidRPr="00B3396F">
        <w:rPr>
          <w:rFonts w:cs="Times New Roman"/>
          <w:b/>
          <w:bCs/>
          <w:iCs/>
          <w:color w:val="000000" w:themeColor="text1"/>
          <w:szCs w:val="24"/>
          <w:lang w:val="en-GB"/>
        </w:rPr>
        <w:t>5</w:t>
      </w:r>
      <w:r w:rsidRPr="00B3396F">
        <w:rPr>
          <w:rFonts w:cs="Times New Roman"/>
          <w:iCs/>
          <w:color w:val="000000" w:themeColor="text1"/>
          <w:szCs w:val="24"/>
          <w:lang w:val="en-GB"/>
        </w:rPr>
        <w:t>: 123-127.</w:t>
      </w:r>
    </w:p>
    <w:p w14:paraId="3E6BCF7B" w14:textId="03511EA9" w:rsidR="005B3B5B" w:rsidRPr="00B3396F" w:rsidRDefault="005B3B5B"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Hamre, S.S., Daux, V. (2016). Stable oxygen isotope evidence for mobility in medieval and post-medieval Trondheim, Norway. </w:t>
      </w:r>
      <w:r w:rsidRPr="00B3396F">
        <w:rPr>
          <w:rFonts w:cs="Times New Roman"/>
          <w:i/>
          <w:color w:val="000000" w:themeColor="text1"/>
          <w:szCs w:val="24"/>
          <w:lang w:val="en-GB"/>
        </w:rPr>
        <w:t xml:space="preserve">Journal of Archaeological Science: Reports </w:t>
      </w:r>
      <w:r w:rsidRPr="00B3396F">
        <w:rPr>
          <w:rFonts w:cs="Times New Roman"/>
          <w:b/>
          <w:bCs/>
          <w:iCs/>
          <w:color w:val="000000" w:themeColor="text1"/>
          <w:szCs w:val="24"/>
          <w:lang w:val="en-GB"/>
        </w:rPr>
        <w:t>8</w:t>
      </w:r>
      <w:r w:rsidRPr="00B3396F">
        <w:rPr>
          <w:rFonts w:cs="Times New Roman"/>
          <w:iCs/>
          <w:color w:val="000000" w:themeColor="text1"/>
          <w:szCs w:val="24"/>
          <w:lang w:val="en-GB"/>
        </w:rPr>
        <w:t>: 416-425.</w:t>
      </w:r>
    </w:p>
    <w:p w14:paraId="6DD74611" w14:textId="34F5F816" w:rsidR="001E6774" w:rsidRPr="00B3396F" w:rsidRDefault="001E6774"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Hannah, E.L., McLaughlin, T.R., Keaveney, E.M., Hakenbeck, S.E. (2018). Anglo-Saxon diet in the Conversion period: A comparative isotopic study using carbon and nitrogen. </w:t>
      </w:r>
      <w:r w:rsidRPr="00B3396F">
        <w:rPr>
          <w:rFonts w:cs="Times New Roman"/>
          <w:i/>
          <w:color w:val="000000" w:themeColor="text1"/>
          <w:szCs w:val="24"/>
          <w:lang w:val="en-GB"/>
        </w:rPr>
        <w:t xml:space="preserve">Journal of Archaeological Science: Reports </w:t>
      </w:r>
      <w:r w:rsidRPr="00B3396F">
        <w:rPr>
          <w:rFonts w:cs="Times New Roman"/>
          <w:b/>
          <w:bCs/>
          <w:iCs/>
          <w:color w:val="000000" w:themeColor="text1"/>
          <w:szCs w:val="24"/>
          <w:lang w:val="en-GB"/>
        </w:rPr>
        <w:t>19</w:t>
      </w:r>
      <w:r w:rsidRPr="00B3396F">
        <w:rPr>
          <w:rFonts w:cs="Times New Roman"/>
          <w:iCs/>
          <w:color w:val="000000" w:themeColor="text1"/>
          <w:szCs w:val="24"/>
          <w:lang w:val="en-GB"/>
        </w:rPr>
        <w:t>: 24-34.</w:t>
      </w:r>
    </w:p>
    <w:p w14:paraId="5B3B20FC" w14:textId="29AED982" w:rsidR="0057245D" w:rsidRPr="00B3396F" w:rsidRDefault="0057245D"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Hattun, I. (2015). </w:t>
      </w:r>
      <w:r w:rsidRPr="00B3396F">
        <w:rPr>
          <w:rFonts w:cs="Times New Roman"/>
          <w:i/>
          <w:color w:val="000000" w:themeColor="text1"/>
          <w:szCs w:val="24"/>
          <w:lang w:val="en-GB"/>
        </w:rPr>
        <w:t>“What’s on the Menu?”: Diet in Medieval Holland A stable carbon and nitrogen isotope analysis of bone “collagen” from early medieval Blokhuizen and late medieval Alkmaar</w:t>
      </w:r>
      <w:r w:rsidRPr="00B3396F">
        <w:rPr>
          <w:rFonts w:cs="Times New Roman"/>
          <w:iCs/>
          <w:color w:val="000000" w:themeColor="text1"/>
          <w:szCs w:val="24"/>
          <w:lang w:val="en-GB"/>
        </w:rPr>
        <w:t>. Unpublished MA dissertation: Leiden University.</w:t>
      </w:r>
    </w:p>
    <w:p w14:paraId="70104D3B" w14:textId="2EDA6968" w:rsidR="0021793D" w:rsidRPr="00B3396F" w:rsidRDefault="0021793D"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Haydock, H., Clarke, L., Craig-Atkins, E., Howcroft, R., Buckberry, J. (2013). Weaning at Anglo-Saxon Raunds: Implications for Changing Breastfeeding Practice in Britain Over Two Millennia</w:t>
      </w:r>
      <w:r w:rsidR="00CD50D2" w:rsidRPr="00B3396F">
        <w:rPr>
          <w:rFonts w:cs="Times New Roman"/>
          <w:iCs/>
          <w:color w:val="000000" w:themeColor="text1"/>
          <w:szCs w:val="24"/>
          <w:lang w:val="en-GB"/>
        </w:rPr>
        <w:t xml:space="preserve">. </w:t>
      </w:r>
      <w:r w:rsidR="00CD50D2" w:rsidRPr="00B3396F">
        <w:rPr>
          <w:rFonts w:cs="Times New Roman"/>
          <w:i/>
          <w:color w:val="000000" w:themeColor="text1"/>
          <w:szCs w:val="24"/>
          <w:lang w:val="en-GB"/>
        </w:rPr>
        <w:t xml:space="preserve">American Journal of Physical Anthropology </w:t>
      </w:r>
      <w:r w:rsidR="00CD50D2" w:rsidRPr="00B3396F">
        <w:rPr>
          <w:rFonts w:cs="Times New Roman"/>
          <w:b/>
          <w:bCs/>
          <w:iCs/>
          <w:color w:val="000000" w:themeColor="text1"/>
          <w:szCs w:val="24"/>
          <w:lang w:val="en-GB"/>
        </w:rPr>
        <w:t>151</w:t>
      </w:r>
      <w:r w:rsidR="00CD50D2" w:rsidRPr="00B3396F">
        <w:rPr>
          <w:rFonts w:cs="Times New Roman"/>
          <w:iCs/>
          <w:color w:val="000000" w:themeColor="text1"/>
          <w:szCs w:val="24"/>
          <w:lang w:val="en-GB"/>
        </w:rPr>
        <w:t>: 604-612.</w:t>
      </w:r>
    </w:p>
    <w:p w14:paraId="0C0A9872" w14:textId="39893BB5" w:rsidR="0099603F" w:rsidRPr="00B3396F" w:rsidRDefault="0099603F"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Hemer, K.A., Evans, J., Chenery, C.A., Lamb, A.L. (2013). Evidence of early medieval trade and migration between Wales and the Mediterranean Sea region. </w:t>
      </w:r>
      <w:r w:rsidRPr="00B3396F">
        <w:rPr>
          <w:rFonts w:cs="Times New Roman"/>
          <w:i/>
          <w:color w:val="000000" w:themeColor="text1"/>
          <w:szCs w:val="24"/>
          <w:lang w:val="en-GB"/>
        </w:rPr>
        <w:t xml:space="preserve">Journal of Archaeological Science </w:t>
      </w:r>
      <w:r w:rsidRPr="00B3396F">
        <w:rPr>
          <w:rFonts w:cs="Times New Roman"/>
          <w:b/>
          <w:bCs/>
          <w:iCs/>
          <w:color w:val="000000" w:themeColor="text1"/>
          <w:szCs w:val="24"/>
          <w:lang w:val="en-GB"/>
        </w:rPr>
        <w:t>40</w:t>
      </w:r>
      <w:r w:rsidRPr="00B3396F">
        <w:rPr>
          <w:rFonts w:cs="Times New Roman"/>
          <w:iCs/>
          <w:color w:val="000000" w:themeColor="text1"/>
          <w:szCs w:val="24"/>
          <w:lang w:val="en-GB"/>
        </w:rPr>
        <w:t>: 2352-2359.</w:t>
      </w:r>
    </w:p>
    <w:p w14:paraId="60C46BBD" w14:textId="676F1FC7" w:rsidR="0099603F" w:rsidRPr="00B3396F" w:rsidRDefault="0099603F"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Hemer, K.A., Evans, J., Chenery, C.A., Lamb, A.L. (2014). No Man is an island: evidence of pre-Viking Age migration to the Isle of Man. </w:t>
      </w:r>
      <w:r w:rsidRPr="00B3396F">
        <w:rPr>
          <w:rFonts w:cs="Times New Roman"/>
          <w:i/>
          <w:color w:val="000000" w:themeColor="text1"/>
          <w:szCs w:val="24"/>
          <w:lang w:val="en-GB"/>
        </w:rPr>
        <w:t xml:space="preserve">Journal of Archaeological Science </w:t>
      </w:r>
      <w:r w:rsidRPr="00B3396F">
        <w:rPr>
          <w:rFonts w:cs="Times New Roman"/>
          <w:b/>
          <w:bCs/>
          <w:iCs/>
          <w:color w:val="000000" w:themeColor="text1"/>
          <w:szCs w:val="24"/>
          <w:lang w:val="en-GB"/>
        </w:rPr>
        <w:t>52</w:t>
      </w:r>
      <w:r w:rsidRPr="00B3396F">
        <w:rPr>
          <w:rFonts w:cs="Times New Roman"/>
          <w:iCs/>
          <w:color w:val="000000" w:themeColor="text1"/>
          <w:szCs w:val="24"/>
          <w:lang w:val="en-GB"/>
        </w:rPr>
        <w:t>: 242-249.</w:t>
      </w:r>
    </w:p>
    <w:p w14:paraId="65E303D9" w14:textId="03042805" w:rsidR="006F7872" w:rsidRPr="00B3396F" w:rsidRDefault="006F7872"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Hemer, K.A., Lamb, A.L., Chenery, C.A., Evans, J.A. (2017). A multi-isotope investigation of diet and subsistence amongst island and mainland populations from early medieval western Britain. </w:t>
      </w:r>
      <w:r w:rsidRPr="00B3396F">
        <w:rPr>
          <w:rFonts w:cs="Times New Roman"/>
          <w:i/>
          <w:color w:val="000000" w:themeColor="text1"/>
          <w:szCs w:val="24"/>
          <w:lang w:val="en-GB"/>
        </w:rPr>
        <w:t xml:space="preserve">American Journal of Physical Anthropology </w:t>
      </w:r>
      <w:r w:rsidRPr="00B3396F">
        <w:rPr>
          <w:rFonts w:cs="Times New Roman"/>
          <w:b/>
          <w:bCs/>
          <w:iCs/>
          <w:color w:val="000000" w:themeColor="text1"/>
          <w:szCs w:val="24"/>
          <w:lang w:val="en-GB"/>
        </w:rPr>
        <w:t>162</w:t>
      </w:r>
      <w:r w:rsidRPr="00B3396F">
        <w:rPr>
          <w:rFonts w:cs="Times New Roman"/>
          <w:iCs/>
          <w:color w:val="000000" w:themeColor="text1"/>
          <w:szCs w:val="24"/>
          <w:lang w:val="en-GB"/>
        </w:rPr>
        <w:t>: 423-440.</w:t>
      </w:r>
    </w:p>
    <w:p w14:paraId="517FF213" w14:textId="3F6355B9" w:rsidR="009F5E6B" w:rsidRPr="00B3396F" w:rsidRDefault="009F5E6B"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Herold, M. (2008). </w:t>
      </w:r>
      <w:r w:rsidRPr="00B3396F">
        <w:rPr>
          <w:rFonts w:cs="Times New Roman"/>
          <w:i/>
          <w:iCs/>
          <w:color w:val="000000" w:themeColor="text1"/>
          <w:szCs w:val="24"/>
          <w:lang w:val="en-GB"/>
        </w:rPr>
        <w:t>Sex Differences in Mortality in Lower Austria and Vienna in the Early Medieval Period: An Investigation and Evaluation of Possible Contributing Factors</w:t>
      </w:r>
      <w:r w:rsidRPr="00B3396F">
        <w:rPr>
          <w:rFonts w:cs="Times New Roman"/>
          <w:iCs/>
          <w:color w:val="000000" w:themeColor="text1"/>
          <w:szCs w:val="24"/>
          <w:lang w:val="en-GB"/>
        </w:rPr>
        <w:t xml:space="preserve">. Unpublished PhD dissertation: Universität Wien. </w:t>
      </w:r>
    </w:p>
    <w:p w14:paraId="052555A1" w14:textId="78D2AFE5" w:rsidR="0029479D" w:rsidRPr="00B3396F" w:rsidRDefault="0029479D" w:rsidP="008663A9">
      <w:pPr>
        <w:spacing w:line="276" w:lineRule="auto"/>
        <w:ind w:left="567" w:hanging="567"/>
        <w:jc w:val="both"/>
        <w:rPr>
          <w:rFonts w:cs="Times New Roman"/>
          <w:color w:val="000000" w:themeColor="text1"/>
          <w:szCs w:val="24"/>
          <w:lang w:val="en-GB"/>
        </w:rPr>
      </w:pPr>
      <w:r w:rsidRPr="00B3396F">
        <w:rPr>
          <w:rFonts w:cs="Times New Roman"/>
          <w:iCs/>
          <w:color w:val="000000" w:themeColor="text1"/>
          <w:szCs w:val="24"/>
          <w:lang w:val="en-GB"/>
        </w:rPr>
        <w:t>Herrscher, E. (200</w:t>
      </w:r>
      <w:r w:rsidR="00013226" w:rsidRPr="00B3396F">
        <w:rPr>
          <w:rFonts w:cs="Times New Roman"/>
          <w:iCs/>
          <w:color w:val="000000" w:themeColor="text1"/>
          <w:szCs w:val="24"/>
          <w:lang w:val="en-GB"/>
        </w:rPr>
        <w:t>1</w:t>
      </w:r>
      <w:r w:rsidRPr="00B3396F">
        <w:rPr>
          <w:rFonts w:cs="Times New Roman"/>
          <w:iCs/>
          <w:color w:val="000000" w:themeColor="text1"/>
          <w:szCs w:val="24"/>
          <w:lang w:val="en-GB"/>
        </w:rPr>
        <w:t xml:space="preserve">). Alimentation d’une population historique: Analyse des données isotopiques de la nécropole Saint-Laurent de Grenoble (XIIIe-XVe siècle, France). </w:t>
      </w:r>
      <w:hyperlink r:id="rId4" w:tooltip="Go to Comptes Rendus de l'Académie des Sciences - Series III - Sciences de la Vie on ScienceDirect" w:history="1">
        <w:r w:rsidR="00013226" w:rsidRPr="00B3396F">
          <w:rPr>
            <w:rStyle w:val="Collegamentoipertestuale"/>
            <w:rFonts w:cs="Times New Roman"/>
            <w:i/>
            <w:iCs/>
            <w:color w:val="000000" w:themeColor="text1"/>
            <w:szCs w:val="24"/>
            <w:u w:val="none"/>
            <w:lang w:val="en-GB"/>
          </w:rPr>
          <w:t>Comptes Rendus de l'Académie des Sciences - Series III - Sciences de la Vie</w:t>
        </w:r>
      </w:hyperlink>
      <w:r w:rsidR="00013226" w:rsidRPr="00B3396F">
        <w:rPr>
          <w:rFonts w:cs="Times New Roman"/>
          <w:i/>
          <w:iCs/>
          <w:color w:val="000000" w:themeColor="text1"/>
          <w:szCs w:val="24"/>
          <w:lang w:val="en-GB"/>
        </w:rPr>
        <w:t xml:space="preserve"> </w:t>
      </w:r>
      <w:r w:rsidR="00013226" w:rsidRPr="00B3396F">
        <w:rPr>
          <w:rFonts w:cs="Times New Roman"/>
          <w:b/>
          <w:bCs/>
          <w:color w:val="000000" w:themeColor="text1"/>
          <w:szCs w:val="24"/>
          <w:lang w:val="en-GB"/>
        </w:rPr>
        <w:t>324</w:t>
      </w:r>
      <w:r w:rsidR="00013226" w:rsidRPr="00B3396F">
        <w:rPr>
          <w:rFonts w:cs="Times New Roman"/>
          <w:color w:val="000000" w:themeColor="text1"/>
          <w:szCs w:val="24"/>
          <w:lang w:val="en-GB"/>
        </w:rPr>
        <w:t>: 479-487.</w:t>
      </w:r>
    </w:p>
    <w:p w14:paraId="45B2D0C3" w14:textId="5BD6A57A" w:rsidR="00006F0B" w:rsidRDefault="00006F0B"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Higham, T., Warren, R., Belinskij, B., Härke, H., Wood, R. (2010). Radiocarbon dating, stable isotope analysis, and diet-derived offsets in 14C ages from the Klin-Yar site, Russian North Caucasus. </w:t>
      </w:r>
      <w:r w:rsidRPr="00B3396F">
        <w:rPr>
          <w:rFonts w:cs="Times New Roman"/>
          <w:i/>
          <w:iCs/>
          <w:color w:val="000000" w:themeColor="text1"/>
          <w:szCs w:val="24"/>
          <w:lang w:val="en-GB"/>
        </w:rPr>
        <w:t xml:space="preserve">Radiocarbon </w:t>
      </w:r>
      <w:r w:rsidRPr="00B3396F">
        <w:rPr>
          <w:rFonts w:cs="Times New Roman"/>
          <w:b/>
          <w:bCs/>
          <w:color w:val="000000" w:themeColor="text1"/>
          <w:szCs w:val="24"/>
          <w:lang w:val="en-GB"/>
        </w:rPr>
        <w:t>52</w:t>
      </w:r>
      <w:r w:rsidRPr="00B3396F">
        <w:rPr>
          <w:rFonts w:cs="Times New Roman"/>
          <w:color w:val="000000" w:themeColor="text1"/>
          <w:szCs w:val="24"/>
          <w:lang w:val="en-GB"/>
        </w:rPr>
        <w:t>: 653-670.</w:t>
      </w:r>
    </w:p>
    <w:p w14:paraId="54972032" w14:textId="3485483F" w:rsidR="0027024B" w:rsidRPr="0027024B" w:rsidRDefault="0027024B" w:rsidP="008663A9">
      <w:pPr>
        <w:spacing w:line="276" w:lineRule="auto"/>
        <w:ind w:left="567" w:hanging="567"/>
        <w:jc w:val="both"/>
        <w:rPr>
          <w:rFonts w:cs="Times New Roman"/>
          <w:color w:val="000000" w:themeColor="text1"/>
          <w:szCs w:val="24"/>
          <w:lang w:val="en-GB"/>
        </w:rPr>
      </w:pPr>
      <w:r w:rsidRPr="00196ABB">
        <w:rPr>
          <w:rFonts w:cs="Times New Roman"/>
          <w:color w:val="000000" w:themeColor="text1"/>
          <w:szCs w:val="24"/>
          <w:lang w:val="en-GB"/>
        </w:rPr>
        <w:t xml:space="preserve">Howcroft, R., Eriksson, G., Lidén, K. (2012). </w:t>
      </w:r>
      <w:r w:rsidRPr="0027024B">
        <w:rPr>
          <w:rFonts w:cs="Times New Roman"/>
          <w:color w:val="000000" w:themeColor="text1"/>
          <w:szCs w:val="24"/>
          <w:lang w:val="en-GB"/>
        </w:rPr>
        <w:t>Conformity in Diversity? Isotopic Investigations of Infant</w:t>
      </w:r>
      <w:r>
        <w:rPr>
          <w:rFonts w:cs="Times New Roman"/>
          <w:color w:val="000000" w:themeColor="text1"/>
          <w:szCs w:val="24"/>
          <w:lang w:val="en-GB"/>
        </w:rPr>
        <w:t xml:space="preserve"> </w:t>
      </w:r>
      <w:r w:rsidRPr="0027024B">
        <w:rPr>
          <w:rFonts w:cs="Times New Roman"/>
          <w:color w:val="000000" w:themeColor="text1"/>
          <w:szCs w:val="24"/>
          <w:lang w:val="en-GB"/>
        </w:rPr>
        <w:t>Feeding Practic</w:t>
      </w:r>
      <w:r>
        <w:rPr>
          <w:rFonts w:cs="Times New Roman"/>
          <w:color w:val="000000" w:themeColor="text1"/>
          <w:szCs w:val="24"/>
          <w:lang w:val="en-GB"/>
        </w:rPr>
        <w:t>es in Two Iron Age Populations f</w:t>
      </w:r>
      <w:r w:rsidRPr="0027024B">
        <w:rPr>
          <w:rFonts w:cs="Times New Roman"/>
          <w:color w:val="000000" w:themeColor="text1"/>
          <w:szCs w:val="24"/>
          <w:lang w:val="en-GB"/>
        </w:rPr>
        <w:t>rom</w:t>
      </w:r>
      <w:r>
        <w:rPr>
          <w:rFonts w:cs="Times New Roman"/>
          <w:color w:val="000000" w:themeColor="text1"/>
          <w:szCs w:val="24"/>
          <w:lang w:val="en-GB"/>
        </w:rPr>
        <w:t xml:space="preserve"> </w:t>
      </w:r>
      <w:r w:rsidRPr="0027024B">
        <w:rPr>
          <w:rFonts w:cs="Times New Roman"/>
          <w:color w:val="000000" w:themeColor="text1"/>
          <w:szCs w:val="24"/>
          <w:lang w:val="en-GB"/>
        </w:rPr>
        <w:t xml:space="preserve">Southern </w:t>
      </w:r>
      <w:r>
        <w:rPr>
          <w:rFonts w:cs="Times New Roman"/>
          <w:color w:val="000000" w:themeColor="text1"/>
          <w:szCs w:val="24"/>
          <w:lang w:val="en-GB"/>
        </w:rPr>
        <w:t>Ö</w:t>
      </w:r>
      <w:r w:rsidRPr="0027024B">
        <w:rPr>
          <w:rFonts w:cs="Times New Roman"/>
          <w:color w:val="000000" w:themeColor="text1"/>
          <w:szCs w:val="24"/>
          <w:lang w:val="en-GB"/>
        </w:rPr>
        <w:t>land, Sweden</w:t>
      </w:r>
      <w:r>
        <w:rPr>
          <w:rFonts w:cs="Times New Roman"/>
          <w:color w:val="000000" w:themeColor="text1"/>
          <w:szCs w:val="24"/>
          <w:lang w:val="en-GB"/>
        </w:rPr>
        <w:t xml:space="preserve">. </w:t>
      </w:r>
      <w:r>
        <w:rPr>
          <w:rFonts w:cs="Times New Roman"/>
          <w:i/>
          <w:color w:val="000000" w:themeColor="text1"/>
          <w:szCs w:val="24"/>
          <w:lang w:val="en-GB"/>
        </w:rPr>
        <w:t xml:space="preserve">American Journal of Physical Anthropology </w:t>
      </w:r>
      <w:r>
        <w:rPr>
          <w:rFonts w:cs="Times New Roman"/>
          <w:b/>
          <w:color w:val="000000" w:themeColor="text1"/>
          <w:szCs w:val="24"/>
          <w:lang w:val="en-GB"/>
        </w:rPr>
        <w:t>149</w:t>
      </w:r>
      <w:r>
        <w:rPr>
          <w:rFonts w:cs="Times New Roman"/>
          <w:color w:val="000000" w:themeColor="text1"/>
          <w:szCs w:val="24"/>
          <w:lang w:val="en-GB"/>
        </w:rPr>
        <w:t>: 217-230.</w:t>
      </w:r>
    </w:p>
    <w:p w14:paraId="3E38A8EB" w14:textId="7E56EB0E" w:rsidR="00021465" w:rsidRPr="00B3396F" w:rsidRDefault="00021465"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lastRenderedPageBreak/>
        <w:t xml:space="preserve">Hughes, S.S., Millard, A.R., Chenery, C.A., Nowell, G., Graham Pearson, D. (2018). Isotopic analysis of burials from the early Anglo-Saxon cemetery at Eastbourne, Sussex, U.K. </w:t>
      </w:r>
      <w:r w:rsidRPr="00B3396F">
        <w:rPr>
          <w:rFonts w:cs="Times New Roman"/>
          <w:i/>
          <w:iCs/>
          <w:color w:val="000000" w:themeColor="text1"/>
          <w:szCs w:val="24"/>
          <w:lang w:val="en-GB"/>
        </w:rPr>
        <w:t xml:space="preserve">Journal of Archaeological Science: Reports </w:t>
      </w:r>
      <w:r w:rsidRPr="00B3396F">
        <w:rPr>
          <w:rFonts w:cs="Times New Roman"/>
          <w:b/>
          <w:bCs/>
          <w:color w:val="000000" w:themeColor="text1"/>
          <w:szCs w:val="24"/>
          <w:lang w:val="en-GB"/>
        </w:rPr>
        <w:t>19</w:t>
      </w:r>
      <w:r w:rsidRPr="00B3396F">
        <w:rPr>
          <w:rFonts w:cs="Times New Roman"/>
          <w:color w:val="000000" w:themeColor="text1"/>
          <w:szCs w:val="24"/>
          <w:lang w:val="en-GB"/>
        </w:rPr>
        <w:t>: 513-525.</w:t>
      </w:r>
    </w:p>
    <w:p w14:paraId="6784676D" w14:textId="55B3F7E2" w:rsidR="006528DD" w:rsidRPr="00B3396F" w:rsidRDefault="006528DD"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Hughes, S.S., Millard, A.R., Lucy, S.J., Chenery, C.A., Evans, J.A., Nowell, G., Graham Pearson, D. (2014). Anglo-Saxon origins investigated by isotopic analysis of burials from Berinsfield, Oxfordshire, UK. </w:t>
      </w:r>
      <w:r w:rsidRPr="00B3396F">
        <w:rPr>
          <w:rFonts w:cs="Times New Roman"/>
          <w:i/>
          <w:iCs/>
          <w:color w:val="000000" w:themeColor="text1"/>
          <w:szCs w:val="24"/>
          <w:lang w:val="en-GB"/>
        </w:rPr>
        <w:t xml:space="preserve">Journal of Archaeological Science </w:t>
      </w:r>
      <w:r w:rsidRPr="00B3396F">
        <w:rPr>
          <w:rFonts w:cs="Times New Roman"/>
          <w:b/>
          <w:bCs/>
          <w:color w:val="000000" w:themeColor="text1"/>
          <w:szCs w:val="24"/>
          <w:lang w:val="en-GB"/>
        </w:rPr>
        <w:t>42</w:t>
      </w:r>
      <w:r w:rsidRPr="00B3396F">
        <w:rPr>
          <w:rFonts w:cs="Times New Roman"/>
          <w:color w:val="000000" w:themeColor="text1"/>
          <w:szCs w:val="24"/>
          <w:lang w:val="en-GB"/>
        </w:rPr>
        <w:t>: 81-92.</w:t>
      </w:r>
    </w:p>
    <w:p w14:paraId="6B96934E" w14:textId="38DCD9B4" w:rsidR="000A4E93" w:rsidRPr="00B3396F" w:rsidRDefault="000A4E93"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Iacumin, P., Galli, E., Cavalli, F., Cecere, L. (2014). C4-consumers in Southern Europe: The case of Friuli V.G. (NE-Italy) during Early and Central Middle Ages. </w:t>
      </w:r>
      <w:r w:rsidRPr="00B3396F">
        <w:rPr>
          <w:rFonts w:cs="Times New Roman"/>
          <w:i/>
          <w:color w:val="000000" w:themeColor="text1"/>
          <w:szCs w:val="24"/>
          <w:lang w:val="en-GB"/>
        </w:rPr>
        <w:t xml:space="preserve">American Journal of Physical Anthropology </w:t>
      </w:r>
      <w:r w:rsidRPr="00B3396F">
        <w:rPr>
          <w:rFonts w:cs="Times New Roman"/>
          <w:b/>
          <w:bCs/>
          <w:iCs/>
          <w:color w:val="000000" w:themeColor="text1"/>
          <w:szCs w:val="24"/>
          <w:lang w:val="en-GB"/>
        </w:rPr>
        <w:t>154</w:t>
      </w:r>
      <w:r w:rsidRPr="00B3396F">
        <w:rPr>
          <w:rFonts w:cs="Times New Roman"/>
          <w:iCs/>
          <w:color w:val="000000" w:themeColor="text1"/>
          <w:szCs w:val="24"/>
          <w:lang w:val="en-GB"/>
        </w:rPr>
        <w:t>: 561-574.</w:t>
      </w:r>
    </w:p>
    <w:p w14:paraId="0B98AE4D" w14:textId="46F61E55" w:rsidR="00006F0B" w:rsidRPr="00B3396F" w:rsidRDefault="00006F0B"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Iacumin, P., Nikolaev, V., Genoni, L., Ramigni, M., Ryskov, Y.G., Longinelli, A. (2004). Stable isotope analyses of mammal skeletal remains of Holocene age from European Russia: A way to trace dietary and environmental changes. </w:t>
      </w:r>
      <w:r w:rsidRPr="00B3396F">
        <w:rPr>
          <w:rFonts w:cs="Times New Roman"/>
          <w:i/>
          <w:color w:val="000000" w:themeColor="text1"/>
          <w:szCs w:val="24"/>
          <w:lang w:val="en-GB"/>
        </w:rPr>
        <w:t xml:space="preserve">Geobios </w:t>
      </w:r>
      <w:r w:rsidRPr="00B3396F">
        <w:rPr>
          <w:rFonts w:cs="Times New Roman"/>
          <w:b/>
          <w:bCs/>
          <w:iCs/>
          <w:color w:val="000000" w:themeColor="text1"/>
          <w:szCs w:val="24"/>
          <w:lang w:val="en-GB"/>
        </w:rPr>
        <w:t>37</w:t>
      </w:r>
      <w:r w:rsidRPr="00B3396F">
        <w:rPr>
          <w:rFonts w:cs="Times New Roman"/>
          <w:iCs/>
          <w:color w:val="000000" w:themeColor="text1"/>
          <w:szCs w:val="24"/>
          <w:lang w:val="en-GB"/>
        </w:rPr>
        <w:t>: 37-47.</w:t>
      </w:r>
    </w:p>
    <w:p w14:paraId="213857DC" w14:textId="0CCB154C" w:rsidR="00CB5A37" w:rsidRPr="00B3396F" w:rsidRDefault="00CB5A37"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Inskip, S., Carroll, G., Waters-Rist, A., López-Costas, O. (2019). Diet and food strategies in a southern al-Andalusian urban environment during Caliphal period, Écija, Sevilla. </w:t>
      </w:r>
      <w:r w:rsidRPr="00B3396F">
        <w:rPr>
          <w:rFonts w:cs="Times New Roman"/>
          <w:i/>
          <w:color w:val="000000" w:themeColor="text1"/>
          <w:szCs w:val="24"/>
          <w:lang w:val="en-GB"/>
        </w:rPr>
        <w:t xml:space="preserve">Archaeological and Anthropological Sciences </w:t>
      </w:r>
      <w:r w:rsidRPr="00B3396F">
        <w:rPr>
          <w:rFonts w:cs="Times New Roman"/>
          <w:b/>
          <w:bCs/>
          <w:iCs/>
          <w:color w:val="000000" w:themeColor="text1"/>
          <w:szCs w:val="24"/>
          <w:lang w:val="en-GB"/>
        </w:rPr>
        <w:t>11</w:t>
      </w:r>
      <w:r w:rsidRPr="00B3396F">
        <w:rPr>
          <w:rFonts w:cs="Times New Roman"/>
          <w:iCs/>
          <w:color w:val="000000" w:themeColor="text1"/>
          <w:szCs w:val="24"/>
          <w:lang w:val="en-GB"/>
        </w:rPr>
        <w:t>: 3857–3874.</w:t>
      </w:r>
    </w:p>
    <w:p w14:paraId="65FCC259" w14:textId="0AADA58F" w:rsidR="00893BA3" w:rsidRPr="00B3396F" w:rsidRDefault="00893BA3"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Inskip, S.A., Taylor, G.M., Zakrzewki, S.R., Mays, S.A., Pike, A.W.G., Llewellyn, G., Williams, C.M., Lee, O.Y-C., Wu, H.H.T., Minnikin, D.E., Besra, G.S., Stewart, G.R. (2015).  Osteological, Biomolecular and Geochemical Examination of an Early Anglo-Saxon Case of Lepromatous Leprosy. </w:t>
      </w:r>
      <w:r w:rsidRPr="00B3396F">
        <w:rPr>
          <w:rFonts w:cs="Times New Roman"/>
          <w:i/>
          <w:color w:val="000000" w:themeColor="text1"/>
          <w:szCs w:val="24"/>
          <w:lang w:val="en-GB"/>
        </w:rPr>
        <w:t xml:space="preserve">PLoS ONE </w:t>
      </w:r>
      <w:r w:rsidRPr="00B3396F">
        <w:rPr>
          <w:rFonts w:cs="Times New Roman"/>
          <w:b/>
          <w:bCs/>
          <w:iCs/>
          <w:color w:val="000000" w:themeColor="text1"/>
          <w:szCs w:val="24"/>
          <w:lang w:val="en-GB"/>
        </w:rPr>
        <w:t>10</w:t>
      </w:r>
      <w:r w:rsidRPr="00B3396F">
        <w:rPr>
          <w:rFonts w:cs="Times New Roman"/>
          <w:iCs/>
          <w:color w:val="000000" w:themeColor="text1"/>
          <w:szCs w:val="24"/>
          <w:lang w:val="en-GB"/>
        </w:rPr>
        <w:t xml:space="preserve">: e0124282. </w:t>
      </w:r>
      <w:r w:rsidR="008A003B" w:rsidRPr="00B3396F">
        <w:rPr>
          <w:rFonts w:cs="Times New Roman"/>
          <w:iCs/>
          <w:color w:val="000000" w:themeColor="text1"/>
          <w:szCs w:val="24"/>
          <w:lang w:val="en-GB"/>
        </w:rPr>
        <w:t>DOI: 10.1371/journal.pone</w:t>
      </w:r>
      <w:r w:rsidRPr="00B3396F">
        <w:rPr>
          <w:rFonts w:cs="Times New Roman"/>
          <w:iCs/>
          <w:color w:val="000000" w:themeColor="text1"/>
          <w:szCs w:val="24"/>
          <w:lang w:val="en-GB"/>
        </w:rPr>
        <w:t>.0124282.</w:t>
      </w:r>
    </w:p>
    <w:p w14:paraId="5C2DAF19" w14:textId="7B40F5CE" w:rsidR="004856E1" w:rsidRPr="00B3396F" w:rsidRDefault="004856E1"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Jaouen, K., Colleter, R., Pietrzak, A., Pons, M.L., Clavel, B., Telmon, N., Crubézy, É, Hublin, J.J., Richards, M.P. (2018). Tracing intensive fish and meat consumption using Zn isotope ratios: evidence from a historical Breton population (Rennes, France). </w:t>
      </w:r>
      <w:hyperlink r:id="rId5" w:history="1">
        <w:r w:rsidR="001C4C2D" w:rsidRPr="00B3396F">
          <w:rPr>
            <w:rStyle w:val="Collegamentoipertestuale"/>
            <w:rFonts w:cs="Times New Roman"/>
            <w:i/>
            <w:color w:val="000000" w:themeColor="text1"/>
            <w:szCs w:val="24"/>
            <w:u w:val="none"/>
            <w:lang w:val="en-GB"/>
          </w:rPr>
          <w:t>Scientific Reports</w:t>
        </w:r>
      </w:hyperlink>
      <w:r w:rsidR="001C4C2D" w:rsidRPr="00B3396F">
        <w:rPr>
          <w:rFonts w:cs="Times New Roman"/>
          <w:i/>
          <w:color w:val="000000" w:themeColor="text1"/>
          <w:szCs w:val="24"/>
          <w:lang w:val="en-GB"/>
        </w:rPr>
        <w:t> </w:t>
      </w:r>
      <w:r w:rsidR="001C4C2D" w:rsidRPr="00B3396F">
        <w:rPr>
          <w:rFonts w:cs="Times New Roman"/>
          <w:b/>
          <w:bCs/>
          <w:iCs/>
          <w:color w:val="000000" w:themeColor="text1"/>
          <w:szCs w:val="24"/>
          <w:lang w:val="en-GB"/>
        </w:rPr>
        <w:t>8</w:t>
      </w:r>
      <w:r w:rsidR="001C4C2D" w:rsidRPr="00B3396F">
        <w:rPr>
          <w:rFonts w:cs="Times New Roman"/>
          <w:iCs/>
          <w:color w:val="000000" w:themeColor="text1"/>
          <w:szCs w:val="24"/>
          <w:lang w:val="en-GB"/>
        </w:rPr>
        <w:t>: DOI:10.1038/s41598-018-23249-x.</w:t>
      </w:r>
    </w:p>
    <w:p w14:paraId="3330802C" w14:textId="272A00F1" w:rsidR="00773ED4" w:rsidRDefault="00773ED4"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Jarman, C.L. (2012).</w:t>
      </w:r>
      <w:r w:rsidRPr="00B3396F">
        <w:rPr>
          <w:rFonts w:cs="Times New Roman"/>
          <w:i/>
          <w:color w:val="000000" w:themeColor="text1"/>
          <w:szCs w:val="24"/>
          <w:lang w:val="en-GB"/>
        </w:rPr>
        <w:t xml:space="preserve"> Identities Home and Abroad: An isotopic study of Viking Age Norway and the British Isles</w:t>
      </w:r>
      <w:r w:rsidRPr="00B3396F">
        <w:rPr>
          <w:rFonts w:cs="Times New Roman"/>
          <w:iCs/>
          <w:color w:val="000000" w:themeColor="text1"/>
          <w:szCs w:val="24"/>
          <w:lang w:val="en-GB"/>
        </w:rPr>
        <w:t xml:space="preserve">. Unpublished </w:t>
      </w:r>
      <w:r w:rsidR="003F4F3E" w:rsidRPr="00B3396F">
        <w:rPr>
          <w:rFonts w:cs="Times New Roman"/>
          <w:iCs/>
          <w:color w:val="000000" w:themeColor="text1"/>
          <w:szCs w:val="24"/>
          <w:lang w:val="en-GB"/>
        </w:rPr>
        <w:t>MA</w:t>
      </w:r>
      <w:r w:rsidRPr="00B3396F">
        <w:rPr>
          <w:rFonts w:cs="Times New Roman"/>
          <w:iCs/>
          <w:color w:val="000000" w:themeColor="text1"/>
          <w:szCs w:val="24"/>
          <w:lang w:val="en-GB"/>
        </w:rPr>
        <w:t xml:space="preserve"> dissertation: University of Oslo. </w:t>
      </w:r>
    </w:p>
    <w:p w14:paraId="1172DFB7" w14:textId="4810F50E" w:rsidR="00C34B98" w:rsidRPr="00C34B98" w:rsidRDefault="00C34B98" w:rsidP="00C34B98">
      <w:pPr>
        <w:spacing w:line="276" w:lineRule="auto"/>
        <w:ind w:left="567" w:hanging="567"/>
        <w:jc w:val="both"/>
        <w:rPr>
          <w:rFonts w:cs="Times New Roman"/>
          <w:iCs/>
          <w:color w:val="000000" w:themeColor="text1"/>
          <w:szCs w:val="24"/>
          <w:lang w:val="en-GB"/>
        </w:rPr>
      </w:pPr>
      <w:r>
        <w:rPr>
          <w:rFonts w:cs="Times New Roman"/>
          <w:iCs/>
          <w:color w:val="000000" w:themeColor="text1"/>
          <w:szCs w:val="24"/>
          <w:lang w:val="en-GB"/>
        </w:rPr>
        <w:t xml:space="preserve">Jarman, C.L., Biddle, M., Higham, T., Bronk Ramsey, C. (2018). </w:t>
      </w:r>
      <w:r w:rsidRPr="00C34B98">
        <w:rPr>
          <w:rFonts w:cs="Times New Roman"/>
          <w:bCs/>
          <w:iCs/>
          <w:color w:val="000000" w:themeColor="text1"/>
          <w:szCs w:val="24"/>
          <w:lang w:val="en-GB"/>
        </w:rPr>
        <w:t>The Viking Great Army in England: new dates from the Repton charnel</w:t>
      </w:r>
      <w:r>
        <w:rPr>
          <w:rFonts w:cs="Times New Roman"/>
          <w:bCs/>
          <w:iCs/>
          <w:color w:val="000000" w:themeColor="text1"/>
          <w:szCs w:val="24"/>
          <w:lang w:val="en-GB"/>
        </w:rPr>
        <w:t xml:space="preserve">. </w:t>
      </w:r>
      <w:r>
        <w:rPr>
          <w:rFonts w:cs="Times New Roman"/>
          <w:bCs/>
          <w:i/>
          <w:iCs/>
          <w:color w:val="000000" w:themeColor="text1"/>
          <w:szCs w:val="24"/>
          <w:lang w:val="en-GB"/>
        </w:rPr>
        <w:t>Antiquity</w:t>
      </w:r>
      <w:r>
        <w:rPr>
          <w:rFonts w:cs="Times New Roman"/>
          <w:bCs/>
          <w:iCs/>
          <w:color w:val="000000" w:themeColor="text1"/>
          <w:szCs w:val="24"/>
          <w:lang w:val="en-GB"/>
        </w:rPr>
        <w:t xml:space="preserve"> </w:t>
      </w:r>
      <w:r>
        <w:rPr>
          <w:rFonts w:cs="Times New Roman"/>
          <w:b/>
          <w:bCs/>
          <w:iCs/>
          <w:color w:val="000000" w:themeColor="text1"/>
          <w:szCs w:val="24"/>
          <w:lang w:val="en-GB"/>
        </w:rPr>
        <w:t>92</w:t>
      </w:r>
      <w:r>
        <w:rPr>
          <w:rFonts w:cs="Times New Roman"/>
          <w:bCs/>
          <w:iCs/>
          <w:color w:val="000000" w:themeColor="text1"/>
          <w:szCs w:val="24"/>
          <w:lang w:val="en-GB"/>
        </w:rPr>
        <w:t>: 183-199.</w:t>
      </w:r>
    </w:p>
    <w:p w14:paraId="039C7884" w14:textId="3408083B" w:rsidR="00515E92" w:rsidRPr="00B3396F" w:rsidRDefault="00515E92"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Jílková, M., Kaupová, S., Černíková, A., Poláček, L., Brůžek, J. (2019). Early medieval diet in childhood and adulthood and its reflection in the dental health of a Central European population (Mikulčice, 9</w:t>
      </w:r>
      <w:r w:rsidRPr="00B3396F">
        <w:rPr>
          <w:rFonts w:cs="Times New Roman"/>
          <w:iCs/>
          <w:color w:val="000000" w:themeColor="text1"/>
          <w:szCs w:val="24"/>
          <w:vertAlign w:val="superscript"/>
          <w:lang w:val="en-GB"/>
        </w:rPr>
        <w:t>th</w:t>
      </w:r>
      <w:r w:rsidRPr="00B3396F">
        <w:rPr>
          <w:rFonts w:cs="Times New Roman"/>
          <w:iCs/>
          <w:color w:val="000000" w:themeColor="text1"/>
          <w:szCs w:val="24"/>
          <w:lang w:val="en-GB"/>
        </w:rPr>
        <w:t xml:space="preserve"> –10</w:t>
      </w:r>
      <w:r w:rsidRPr="00B3396F">
        <w:rPr>
          <w:rFonts w:cs="Times New Roman"/>
          <w:iCs/>
          <w:color w:val="000000" w:themeColor="text1"/>
          <w:szCs w:val="24"/>
          <w:vertAlign w:val="superscript"/>
          <w:lang w:val="en-GB"/>
        </w:rPr>
        <w:t>th</w:t>
      </w:r>
      <w:r w:rsidRPr="00B3396F">
        <w:rPr>
          <w:rFonts w:cs="Times New Roman"/>
          <w:iCs/>
          <w:color w:val="000000" w:themeColor="text1"/>
          <w:szCs w:val="24"/>
          <w:lang w:val="en-GB"/>
        </w:rPr>
        <w:t xml:space="preserve"> centuries, Czech Republic). </w:t>
      </w:r>
      <w:r w:rsidRPr="00B3396F">
        <w:rPr>
          <w:rFonts w:cs="Times New Roman"/>
          <w:i/>
          <w:color w:val="000000" w:themeColor="text1"/>
          <w:szCs w:val="24"/>
          <w:lang w:val="en-GB"/>
        </w:rPr>
        <w:t xml:space="preserve">Archives of Oral Biology </w:t>
      </w:r>
      <w:r w:rsidRPr="00B3396F">
        <w:rPr>
          <w:rFonts w:cs="Times New Roman"/>
          <w:b/>
          <w:bCs/>
          <w:iCs/>
          <w:color w:val="000000" w:themeColor="text1"/>
          <w:szCs w:val="24"/>
          <w:lang w:val="en-GB"/>
        </w:rPr>
        <w:t>107</w:t>
      </w:r>
      <w:r w:rsidRPr="00B3396F">
        <w:rPr>
          <w:rFonts w:cs="Times New Roman"/>
          <w:iCs/>
          <w:color w:val="000000" w:themeColor="text1"/>
          <w:szCs w:val="24"/>
          <w:lang w:val="en-GB"/>
        </w:rPr>
        <w:t>: 104526. DOI: 10.1016/j.archoralbio.2019.104526.</w:t>
      </w:r>
    </w:p>
    <w:p w14:paraId="6F3724FB" w14:textId="03E6D87B" w:rsidR="003073BF" w:rsidRPr="003073BF" w:rsidRDefault="003073BF" w:rsidP="003073BF">
      <w:pPr>
        <w:spacing w:line="276" w:lineRule="auto"/>
        <w:ind w:left="567" w:hanging="567"/>
        <w:jc w:val="both"/>
        <w:rPr>
          <w:lang w:val="en-GB"/>
        </w:rPr>
      </w:pPr>
      <w:r w:rsidRPr="003073BF">
        <w:rPr>
          <w:rFonts w:cs="Times New Roman"/>
          <w:iCs/>
          <w:color w:val="000000" w:themeColor="text1"/>
          <w:szCs w:val="24"/>
          <w:lang w:val="en-GB"/>
        </w:rPr>
        <w:t>Jiménez-Brobeil, S.A., Charisi, D., Laffranchi, Z., Maroto Benavides, R.M., Delgado Huertas, A.,</w:t>
      </w:r>
      <w:r>
        <w:rPr>
          <w:rFonts w:cs="Times New Roman"/>
          <w:iCs/>
          <w:color w:val="000000" w:themeColor="text1"/>
          <w:szCs w:val="24"/>
          <w:lang w:val="en-GB"/>
        </w:rPr>
        <w:t xml:space="preserve"> Milella, M. (2021). </w:t>
      </w:r>
      <w:r w:rsidRPr="003073BF">
        <w:rPr>
          <w:rFonts w:cs="Times New Roman"/>
          <w:iCs/>
          <w:color w:val="000000" w:themeColor="text1"/>
          <w:szCs w:val="24"/>
          <w:lang w:val="en-GB"/>
        </w:rPr>
        <w:t>Sex differences in diet and life conditions in a rural Medieval</w:t>
      </w:r>
      <w:r>
        <w:rPr>
          <w:rFonts w:cs="Times New Roman"/>
          <w:iCs/>
          <w:color w:val="000000" w:themeColor="text1"/>
          <w:szCs w:val="24"/>
          <w:lang w:val="en-GB"/>
        </w:rPr>
        <w:t xml:space="preserve"> </w:t>
      </w:r>
      <w:r w:rsidRPr="003073BF">
        <w:rPr>
          <w:rFonts w:cs="Times New Roman"/>
          <w:iCs/>
          <w:color w:val="000000" w:themeColor="text1"/>
          <w:szCs w:val="24"/>
          <w:lang w:val="en-GB"/>
        </w:rPr>
        <w:t>Islamic population from Spain (La Torrecilla, Granada): An</w:t>
      </w:r>
      <w:r>
        <w:rPr>
          <w:rFonts w:cs="Times New Roman"/>
          <w:iCs/>
          <w:color w:val="000000" w:themeColor="text1"/>
          <w:szCs w:val="24"/>
          <w:lang w:val="en-GB"/>
        </w:rPr>
        <w:t xml:space="preserve"> </w:t>
      </w:r>
      <w:r w:rsidRPr="003073BF">
        <w:rPr>
          <w:rFonts w:cs="Times New Roman"/>
          <w:iCs/>
          <w:color w:val="000000" w:themeColor="text1"/>
          <w:szCs w:val="24"/>
          <w:lang w:val="en-GB"/>
        </w:rPr>
        <w:t>isotopic and osteological approach to gender differentiation in</w:t>
      </w:r>
      <w:r>
        <w:rPr>
          <w:rFonts w:cs="Times New Roman"/>
          <w:iCs/>
          <w:color w:val="000000" w:themeColor="text1"/>
          <w:szCs w:val="24"/>
          <w:lang w:val="en-GB"/>
        </w:rPr>
        <w:t xml:space="preserve"> </w:t>
      </w:r>
      <w:r w:rsidRPr="003073BF">
        <w:rPr>
          <w:rFonts w:cs="Times New Roman"/>
          <w:iCs/>
          <w:color w:val="000000" w:themeColor="text1"/>
          <w:szCs w:val="24"/>
          <w:lang w:val="en-GB"/>
        </w:rPr>
        <w:t>al-Andalus</w:t>
      </w:r>
      <w:r>
        <w:rPr>
          <w:rFonts w:cs="Times New Roman"/>
          <w:iCs/>
          <w:color w:val="000000" w:themeColor="text1"/>
          <w:szCs w:val="24"/>
          <w:lang w:val="en-GB"/>
        </w:rPr>
        <w:t>.</w:t>
      </w:r>
      <w:r w:rsidRPr="003073BF">
        <w:rPr>
          <w:lang w:val="en-GB"/>
        </w:rPr>
        <w:t xml:space="preserve"> </w:t>
      </w:r>
      <w:r>
        <w:rPr>
          <w:i/>
          <w:lang w:val="en-GB"/>
        </w:rPr>
        <w:t>American Journal of Physical Anthropology</w:t>
      </w:r>
      <w:r>
        <w:rPr>
          <w:lang w:val="en-GB"/>
        </w:rPr>
        <w:t xml:space="preserve">. DOI: </w:t>
      </w:r>
      <w:r w:rsidRPr="003073BF">
        <w:rPr>
          <w:lang w:val="en-GB"/>
        </w:rPr>
        <w:t>10.1002/ajpa.24277</w:t>
      </w:r>
    </w:p>
    <w:p w14:paraId="717B47E1" w14:textId="535B4371" w:rsidR="00936DE3" w:rsidRPr="00B3396F" w:rsidRDefault="00936DE3"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Jiménez-Brobeil, S.A., Laffranchi, Z., Maroto, R.M., López Sánchez, F.A., Delgado Huertas, A. (2016). How royals feasted in the court of Pedro I of Castile: A contribution of stable isotope study to medieval history. </w:t>
      </w:r>
      <w:r w:rsidRPr="00B3396F">
        <w:rPr>
          <w:rFonts w:cs="Times New Roman"/>
          <w:i/>
          <w:color w:val="000000" w:themeColor="text1"/>
          <w:szCs w:val="24"/>
          <w:lang w:val="en-GB"/>
        </w:rPr>
        <w:t>Journal of Archaeological Science: Reports</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10</w:t>
      </w:r>
      <w:r w:rsidRPr="00B3396F">
        <w:rPr>
          <w:rFonts w:cs="Times New Roman"/>
          <w:iCs/>
          <w:color w:val="000000" w:themeColor="text1"/>
          <w:szCs w:val="24"/>
          <w:lang w:val="en-GB"/>
        </w:rPr>
        <w:t>: 424-430.</w:t>
      </w:r>
    </w:p>
    <w:p w14:paraId="541FFF54" w14:textId="4E27C039" w:rsidR="00222331" w:rsidRPr="00B3396F" w:rsidRDefault="00222331" w:rsidP="008663A9">
      <w:pPr>
        <w:spacing w:line="276" w:lineRule="auto"/>
        <w:ind w:left="567" w:hanging="567"/>
        <w:jc w:val="both"/>
        <w:rPr>
          <w:rFonts w:cs="Times New Roman"/>
          <w:color w:val="000000" w:themeColor="text1"/>
          <w:szCs w:val="24"/>
          <w:lang w:val="en-GB"/>
        </w:rPr>
      </w:pPr>
      <w:r w:rsidRPr="00B3396F">
        <w:rPr>
          <w:rFonts w:cs="Times New Roman"/>
          <w:iCs/>
          <w:color w:val="000000" w:themeColor="text1"/>
          <w:szCs w:val="24"/>
          <w:lang w:val="en-GB"/>
        </w:rPr>
        <w:lastRenderedPageBreak/>
        <w:t xml:space="preserve">Jiménez-Brobeil, S.A., Maroto, R.M., Laffranchi, Z., Roca, M.G., Granados Torres, A., Delgado Huertas, A. (2020). Exploring diet in an isolated medieval rural community of Northern Iberia: The case study of San Baudelio de Berlanga (Soria, Spain). </w:t>
      </w:r>
      <w:r w:rsidRPr="00B3396F">
        <w:rPr>
          <w:rFonts w:cs="Times New Roman"/>
          <w:i/>
          <w:color w:val="000000" w:themeColor="text1"/>
          <w:szCs w:val="24"/>
          <w:lang w:val="en-GB"/>
        </w:rPr>
        <w:t>Journal of Archaeological Science: Reports</w:t>
      </w:r>
      <w:r w:rsidRPr="00B3396F">
        <w:rPr>
          <w:rFonts w:cs="Times New Roman"/>
          <w:b/>
          <w:bCs/>
          <w:color w:val="000000" w:themeColor="text1"/>
          <w:szCs w:val="24"/>
          <w:lang w:val="en-GB"/>
        </w:rPr>
        <w:t xml:space="preserve"> 30</w:t>
      </w:r>
      <w:r w:rsidRPr="00B3396F">
        <w:rPr>
          <w:rFonts w:cs="Times New Roman"/>
          <w:color w:val="000000" w:themeColor="text1"/>
          <w:szCs w:val="24"/>
          <w:lang w:val="en-GB"/>
        </w:rPr>
        <w:t>:  102218. DOI: 10.1016/j.jasrep.2020.102218.</w:t>
      </w:r>
    </w:p>
    <w:p w14:paraId="14CB4FDE" w14:textId="2A8427C5" w:rsidR="00BD2202" w:rsidRPr="00B3396F" w:rsidRDefault="00BD2202"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Johansen, O.S., Gullisken, S., Nydal, R. (1986). δ</w:t>
      </w:r>
      <w:r w:rsidRPr="00B3396F">
        <w:rPr>
          <w:rFonts w:cs="Times New Roman"/>
          <w:iCs/>
          <w:color w:val="000000" w:themeColor="text1"/>
          <w:szCs w:val="24"/>
          <w:vertAlign w:val="superscript"/>
          <w:lang w:val="en-GB"/>
        </w:rPr>
        <w:t>13</w:t>
      </w:r>
      <w:r w:rsidRPr="00B3396F">
        <w:rPr>
          <w:rFonts w:cs="Times New Roman"/>
          <w:iCs/>
          <w:color w:val="000000" w:themeColor="text1"/>
          <w:szCs w:val="24"/>
          <w:lang w:val="en-GB"/>
        </w:rPr>
        <w:t xml:space="preserve">C and diet: Analysis of Norwegian human skeletons. </w:t>
      </w:r>
      <w:r w:rsidRPr="00B3396F">
        <w:rPr>
          <w:rFonts w:cs="Times New Roman"/>
          <w:i/>
          <w:color w:val="000000" w:themeColor="text1"/>
          <w:szCs w:val="24"/>
          <w:lang w:val="en-GB"/>
        </w:rPr>
        <w:t xml:space="preserve">Radiocarbon </w:t>
      </w:r>
      <w:r w:rsidRPr="00B3396F">
        <w:rPr>
          <w:rFonts w:cs="Times New Roman"/>
          <w:b/>
          <w:bCs/>
          <w:iCs/>
          <w:color w:val="000000" w:themeColor="text1"/>
          <w:szCs w:val="24"/>
          <w:lang w:val="en-GB"/>
        </w:rPr>
        <w:t>28</w:t>
      </w:r>
      <w:r w:rsidRPr="00B3396F">
        <w:rPr>
          <w:rFonts w:cs="Times New Roman"/>
          <w:iCs/>
          <w:color w:val="000000" w:themeColor="text1"/>
          <w:szCs w:val="24"/>
          <w:lang w:val="en-GB"/>
        </w:rPr>
        <w:t>: 754-761.</w:t>
      </w:r>
    </w:p>
    <w:p w14:paraId="62FFCBD8" w14:textId="3C346685" w:rsidR="00EA678F" w:rsidRPr="00B3396F" w:rsidRDefault="00EA678F"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Jordana, X., Malgosa, A., Casté, B., Tornero, C. (2019). Lost in transition: the dietary shifts from Late Antiquity to the Early Middle Ages in the North Eastern Iberian Peninsula. </w:t>
      </w:r>
      <w:r w:rsidRPr="00B3396F">
        <w:rPr>
          <w:rFonts w:cs="Times New Roman"/>
          <w:i/>
          <w:color w:val="000000" w:themeColor="text1"/>
          <w:szCs w:val="24"/>
          <w:lang w:val="en-GB"/>
        </w:rPr>
        <w:t xml:space="preserve">Archaeological and Anthropological Sciences </w:t>
      </w:r>
      <w:r w:rsidRPr="00B3396F">
        <w:rPr>
          <w:rFonts w:cs="Times New Roman"/>
          <w:b/>
          <w:bCs/>
          <w:iCs/>
          <w:color w:val="000000" w:themeColor="text1"/>
          <w:szCs w:val="24"/>
          <w:lang w:val="en-GB"/>
        </w:rPr>
        <w:t>11</w:t>
      </w:r>
      <w:r w:rsidRPr="00B3396F">
        <w:rPr>
          <w:rFonts w:cs="Times New Roman"/>
          <w:iCs/>
          <w:color w:val="000000" w:themeColor="text1"/>
          <w:szCs w:val="24"/>
          <w:lang w:val="en-GB"/>
        </w:rPr>
        <w:t xml:space="preserve">: 3751–3763. </w:t>
      </w:r>
    </w:p>
    <w:p w14:paraId="005EB6CD" w14:textId="69952F57" w:rsidR="00C9165B" w:rsidRPr="00B3396F" w:rsidRDefault="00D0056C"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Jørkov, M.L.S., Heinemeier, J., Lynnerup, N. (2009). The Petrous Bone—A New Sampling Site for Identifying Early Dietary Patterns in Stable Isotopic Studies. </w:t>
      </w:r>
      <w:r w:rsidRPr="00B3396F">
        <w:rPr>
          <w:rFonts w:cs="Times New Roman"/>
          <w:i/>
          <w:color w:val="000000" w:themeColor="text1"/>
          <w:szCs w:val="24"/>
          <w:lang w:val="en-GB"/>
        </w:rPr>
        <w:t>American Journal of Physical Anthropolog</w:t>
      </w:r>
      <w:r w:rsidR="00C9165B" w:rsidRPr="00B3396F">
        <w:rPr>
          <w:rFonts w:cs="Times New Roman"/>
          <w:i/>
          <w:color w:val="000000" w:themeColor="text1"/>
          <w:szCs w:val="24"/>
          <w:lang w:val="en-GB"/>
        </w:rPr>
        <w:t xml:space="preserve">y </w:t>
      </w:r>
      <w:r w:rsidR="00C9165B" w:rsidRPr="00B3396F">
        <w:rPr>
          <w:rFonts w:cs="Times New Roman"/>
          <w:b/>
          <w:bCs/>
          <w:iCs/>
          <w:color w:val="000000" w:themeColor="text1"/>
          <w:szCs w:val="24"/>
          <w:lang w:val="en-GB"/>
        </w:rPr>
        <w:t>138</w:t>
      </w:r>
      <w:r w:rsidR="00C9165B" w:rsidRPr="00B3396F">
        <w:rPr>
          <w:rFonts w:cs="Times New Roman"/>
          <w:iCs/>
          <w:color w:val="000000" w:themeColor="text1"/>
          <w:szCs w:val="24"/>
          <w:lang w:val="en-GB"/>
        </w:rPr>
        <w:t>: 199-20.</w:t>
      </w:r>
    </w:p>
    <w:p w14:paraId="45066356" w14:textId="7CEB1C65" w:rsidR="002A1D8D" w:rsidRPr="00B3396F" w:rsidRDefault="002A1D8D"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Kaal, J., López-Costas, O., Martínez Cortizas, A. (2016). Diagenetic effects on pyrolysis fingerprints of extracted collagen in archaeological human bones from NW Spain, as determined by pyrolysis-GC-MS. </w:t>
      </w:r>
      <w:r w:rsidRPr="00B3396F">
        <w:rPr>
          <w:rFonts w:cs="Times New Roman"/>
          <w:i/>
          <w:color w:val="000000" w:themeColor="text1"/>
          <w:szCs w:val="24"/>
          <w:lang w:val="en-GB"/>
        </w:rPr>
        <w:t xml:space="preserve">Journal of Archaeological Science </w:t>
      </w:r>
      <w:r w:rsidRPr="00B3396F">
        <w:rPr>
          <w:rFonts w:cs="Times New Roman"/>
          <w:b/>
          <w:bCs/>
          <w:iCs/>
          <w:color w:val="000000" w:themeColor="text1"/>
          <w:szCs w:val="24"/>
          <w:lang w:val="en-GB"/>
        </w:rPr>
        <w:t>65</w:t>
      </w:r>
      <w:r w:rsidRPr="00B3396F">
        <w:rPr>
          <w:rFonts w:cs="Times New Roman"/>
          <w:iCs/>
          <w:color w:val="000000" w:themeColor="text1"/>
          <w:szCs w:val="24"/>
          <w:lang w:val="en-GB"/>
        </w:rPr>
        <w:t>: 1-10.</w:t>
      </w:r>
    </w:p>
    <w:p w14:paraId="62AD4F44" w14:textId="02F37ABA" w:rsidR="005D43C4" w:rsidRPr="00B3396F" w:rsidRDefault="005D43C4"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Kancle, L., Montgomery, J., Gröcke, D.R., Caffell, A. (2018). From field to fish: Tracking changes in diet on entry to two medieval friaries in northern England. </w:t>
      </w:r>
      <w:r w:rsidRPr="00B3396F">
        <w:rPr>
          <w:rFonts w:cs="Times New Roman"/>
          <w:i/>
          <w:color w:val="000000" w:themeColor="text1"/>
          <w:szCs w:val="24"/>
          <w:lang w:val="en-GB"/>
        </w:rPr>
        <w:t xml:space="preserve">Journal of Archaeological Science: Reports </w:t>
      </w:r>
      <w:r w:rsidRPr="00B3396F">
        <w:rPr>
          <w:rFonts w:cs="Times New Roman"/>
          <w:b/>
          <w:bCs/>
          <w:iCs/>
          <w:color w:val="000000" w:themeColor="text1"/>
          <w:szCs w:val="24"/>
          <w:lang w:val="en-GB"/>
        </w:rPr>
        <w:t>22</w:t>
      </w:r>
      <w:r w:rsidRPr="00B3396F">
        <w:rPr>
          <w:rFonts w:cs="Times New Roman"/>
          <w:iCs/>
          <w:color w:val="000000" w:themeColor="text1"/>
          <w:szCs w:val="24"/>
          <w:lang w:val="en-GB"/>
        </w:rPr>
        <w:t>: 264-284.</w:t>
      </w:r>
    </w:p>
    <w:p w14:paraId="51B7D90F" w14:textId="03537DDC" w:rsidR="00C84198" w:rsidRDefault="00C84198"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Kaupová, S., Herrscher, E., Velemínský, P., Cabut, S., Poláček, L., Brůžek, J. (2014). Urban and rural infant-feeding practices and health in early medieval Central Europe (9th-10th Century, Czech Republic). </w:t>
      </w:r>
      <w:r w:rsidRPr="00B3396F">
        <w:rPr>
          <w:rFonts w:cs="Times New Roman"/>
          <w:i/>
          <w:color w:val="000000" w:themeColor="text1"/>
          <w:szCs w:val="24"/>
          <w:lang w:val="en-GB"/>
        </w:rPr>
        <w:t xml:space="preserve">American Journal of Physical Anthropology </w:t>
      </w:r>
      <w:r w:rsidRPr="00B3396F">
        <w:rPr>
          <w:rFonts w:cs="Times New Roman"/>
          <w:b/>
          <w:bCs/>
          <w:iCs/>
          <w:color w:val="000000" w:themeColor="text1"/>
          <w:szCs w:val="24"/>
          <w:lang w:val="en-GB"/>
        </w:rPr>
        <w:t>155</w:t>
      </w:r>
      <w:r w:rsidRPr="00B3396F">
        <w:rPr>
          <w:rFonts w:cs="Times New Roman"/>
          <w:iCs/>
          <w:color w:val="000000" w:themeColor="text1"/>
          <w:szCs w:val="24"/>
          <w:lang w:val="en-GB"/>
        </w:rPr>
        <w:t>: 635-651.</w:t>
      </w:r>
    </w:p>
    <w:p w14:paraId="35100E68" w14:textId="21DA0929" w:rsidR="00CB5D28" w:rsidRPr="00CB5D28" w:rsidRDefault="00CB5D28"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Kaupová</w:t>
      </w:r>
      <w:r>
        <w:rPr>
          <w:rFonts w:cs="Times New Roman"/>
          <w:iCs/>
          <w:color w:val="000000" w:themeColor="text1"/>
          <w:szCs w:val="24"/>
          <w:lang w:val="en-GB"/>
        </w:rPr>
        <w:t xml:space="preserve">, S., Schamall, D., </w:t>
      </w:r>
      <w:r w:rsidRPr="00CB5D28">
        <w:rPr>
          <w:rFonts w:cs="Times New Roman"/>
          <w:iCs/>
          <w:color w:val="000000" w:themeColor="text1"/>
          <w:szCs w:val="24"/>
          <w:lang w:val="en-GB"/>
        </w:rPr>
        <w:t>Cvrček</w:t>
      </w:r>
      <w:r>
        <w:rPr>
          <w:rFonts w:cs="Times New Roman"/>
          <w:iCs/>
          <w:color w:val="000000" w:themeColor="text1"/>
          <w:szCs w:val="24"/>
          <w:lang w:val="en-GB"/>
        </w:rPr>
        <w:t xml:space="preserve">, J., </w:t>
      </w:r>
      <w:r w:rsidRPr="00CB5D28">
        <w:rPr>
          <w:rFonts w:cs="Times New Roman"/>
          <w:iCs/>
          <w:color w:val="000000" w:themeColor="text1"/>
          <w:szCs w:val="24"/>
          <w:lang w:val="en-GB"/>
        </w:rPr>
        <w:t>Půtová</w:t>
      </w:r>
      <w:r>
        <w:rPr>
          <w:rFonts w:cs="Times New Roman"/>
          <w:iCs/>
          <w:color w:val="000000" w:themeColor="text1"/>
          <w:szCs w:val="24"/>
          <w:lang w:val="en-GB"/>
        </w:rPr>
        <w:t xml:space="preserve">, L., </w:t>
      </w:r>
      <w:r w:rsidRPr="00CB5D28">
        <w:rPr>
          <w:rFonts w:cs="Times New Roman"/>
          <w:iCs/>
          <w:color w:val="000000" w:themeColor="text1"/>
          <w:szCs w:val="24"/>
          <w:lang w:val="en-GB"/>
        </w:rPr>
        <w:t>Velemínský</w:t>
      </w:r>
      <w:r>
        <w:rPr>
          <w:rFonts w:cs="Times New Roman"/>
          <w:iCs/>
          <w:color w:val="000000" w:themeColor="text1"/>
          <w:szCs w:val="24"/>
          <w:lang w:val="en-GB"/>
        </w:rPr>
        <w:t xml:space="preserve">, P., </w:t>
      </w:r>
      <w:r w:rsidRPr="00CB5D28">
        <w:rPr>
          <w:rFonts w:cs="Times New Roman"/>
          <w:iCs/>
          <w:color w:val="000000" w:themeColor="text1"/>
          <w:szCs w:val="24"/>
          <w:lang w:val="en-GB"/>
        </w:rPr>
        <w:t>Teschler-Nicola</w:t>
      </w:r>
      <w:r>
        <w:rPr>
          <w:rFonts w:cs="Times New Roman"/>
          <w:iCs/>
          <w:color w:val="000000" w:themeColor="text1"/>
          <w:szCs w:val="24"/>
          <w:lang w:val="en-GB"/>
        </w:rPr>
        <w:t xml:space="preserve">, M. (2020). </w:t>
      </w:r>
      <w:r w:rsidRPr="00CB5D28">
        <w:rPr>
          <w:rFonts w:cs="Times New Roman"/>
          <w:iCs/>
          <w:color w:val="000000" w:themeColor="text1"/>
          <w:szCs w:val="24"/>
          <w:lang w:val="en-GB"/>
        </w:rPr>
        <w:t xml:space="preserve">The dietary behavior of two early medieval individuals with temporomandibular </w:t>
      </w:r>
      <w:r>
        <w:rPr>
          <w:rFonts w:cs="Times New Roman"/>
          <w:iCs/>
          <w:color w:val="000000" w:themeColor="text1"/>
          <w:szCs w:val="24"/>
          <w:lang w:val="en-GB"/>
        </w:rPr>
        <w:t xml:space="preserve">ankyloses. </w:t>
      </w:r>
      <w:r>
        <w:rPr>
          <w:rFonts w:cs="Times New Roman"/>
          <w:i/>
          <w:iCs/>
          <w:color w:val="000000" w:themeColor="text1"/>
          <w:szCs w:val="24"/>
          <w:lang w:val="en-GB"/>
        </w:rPr>
        <w:t xml:space="preserve">International Journal of Palaeopathology </w:t>
      </w:r>
      <w:r>
        <w:rPr>
          <w:rFonts w:cs="Times New Roman"/>
          <w:b/>
          <w:iCs/>
          <w:color w:val="000000" w:themeColor="text1"/>
          <w:szCs w:val="24"/>
          <w:lang w:val="en-GB"/>
        </w:rPr>
        <w:t>31</w:t>
      </w:r>
      <w:r>
        <w:rPr>
          <w:rFonts w:cs="Times New Roman"/>
          <w:iCs/>
          <w:color w:val="000000" w:themeColor="text1"/>
          <w:szCs w:val="24"/>
          <w:lang w:val="en-GB"/>
        </w:rPr>
        <w:t>: 1-6.</w:t>
      </w:r>
    </w:p>
    <w:p w14:paraId="24301CFB" w14:textId="4DAFF8E1" w:rsidR="006610ED" w:rsidRPr="00B3396F" w:rsidRDefault="006610ED"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Kaupová, S., Velemínský, P., Herrscher, E., Sládek, V., Macháček, J., Poláček, L., Brůžek, J. (2018). Diet in transitory society: isotopic analysis of medieval population of Central Europe (ninth–eleventh century AD, Czech Republic). </w:t>
      </w:r>
      <w:r w:rsidRPr="00B3396F">
        <w:rPr>
          <w:rFonts w:cs="Times New Roman"/>
          <w:i/>
          <w:color w:val="000000" w:themeColor="text1"/>
          <w:szCs w:val="24"/>
          <w:lang w:val="en-GB"/>
        </w:rPr>
        <w:t xml:space="preserve">Archaeological and Anthropological Science </w:t>
      </w:r>
      <w:r w:rsidRPr="00B3396F">
        <w:rPr>
          <w:rFonts w:cs="Times New Roman"/>
          <w:b/>
          <w:bCs/>
          <w:iCs/>
          <w:color w:val="000000" w:themeColor="text1"/>
          <w:szCs w:val="24"/>
          <w:lang w:val="en-GB"/>
        </w:rPr>
        <w:t>10</w:t>
      </w:r>
      <w:r w:rsidRPr="00B3396F">
        <w:rPr>
          <w:rFonts w:cs="Times New Roman"/>
          <w:iCs/>
          <w:color w:val="000000" w:themeColor="text1"/>
          <w:szCs w:val="24"/>
          <w:lang w:val="en-GB"/>
        </w:rPr>
        <w:t>: 923-942.</w:t>
      </w:r>
    </w:p>
    <w:p w14:paraId="72EBADB2" w14:textId="595999A8" w:rsidR="00A619D2" w:rsidRPr="00B3396F" w:rsidRDefault="00A619D2"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Kaupová, S., Velemínský, P., Stránská, P., Bravermanová, M., Frolíková, D. Tomková, K., Frolík, J. (2019). Dukes, elites, and commoners: dietary reconstruction of the early medieval population of Bohemia (9th–11th Century AD, Czech Republic). </w:t>
      </w:r>
      <w:r w:rsidRPr="00B3396F">
        <w:rPr>
          <w:rFonts w:cs="Times New Roman"/>
          <w:i/>
          <w:color w:val="000000" w:themeColor="text1"/>
          <w:szCs w:val="24"/>
          <w:lang w:val="en-GB"/>
        </w:rPr>
        <w:t xml:space="preserve">Archaeological and Anthropological Science </w:t>
      </w:r>
      <w:r w:rsidRPr="00B3396F">
        <w:rPr>
          <w:rFonts w:cs="Times New Roman"/>
          <w:b/>
          <w:bCs/>
          <w:iCs/>
          <w:color w:val="000000" w:themeColor="text1"/>
          <w:szCs w:val="24"/>
          <w:lang w:val="en-GB"/>
        </w:rPr>
        <w:t>11</w:t>
      </w:r>
      <w:r w:rsidRPr="00B3396F">
        <w:rPr>
          <w:rFonts w:cs="Times New Roman"/>
          <w:iCs/>
          <w:color w:val="000000" w:themeColor="text1"/>
          <w:szCs w:val="24"/>
          <w:lang w:val="en-GB"/>
        </w:rPr>
        <w:t>: 1887-1909.</w:t>
      </w:r>
    </w:p>
    <w:p w14:paraId="22A75452" w14:textId="184B84BE" w:rsidR="0070045D" w:rsidRPr="00B3396F" w:rsidRDefault="0070045D"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Kendall, E.J., Millard, A., Beaumont, J., </w:t>
      </w:r>
      <w:r w:rsidR="00FE6E3F" w:rsidRPr="00B3396F">
        <w:rPr>
          <w:rFonts w:cs="Times New Roman"/>
          <w:iCs/>
          <w:color w:val="000000" w:themeColor="text1"/>
          <w:szCs w:val="24"/>
          <w:lang w:val="en-GB"/>
        </w:rPr>
        <w:t>Gowland, R., Gorton, M., Gledhill, A. (2020). What Doesn’t Kill You: Early Life Health and Nutrition in Early Anglo-Saxon East Anglia.</w:t>
      </w:r>
      <w:r w:rsidR="00FE6E3F" w:rsidRPr="00B3396F">
        <w:rPr>
          <w:rFonts w:cs="Times New Roman"/>
          <w:b/>
          <w:bCs/>
          <w:iCs/>
          <w:color w:val="000000" w:themeColor="text1"/>
          <w:szCs w:val="24"/>
          <w:lang w:val="en-GB"/>
        </w:rPr>
        <w:t xml:space="preserve"> </w:t>
      </w:r>
      <w:r w:rsidRPr="00B3396F">
        <w:rPr>
          <w:rFonts w:cs="Times New Roman"/>
          <w:iCs/>
          <w:color w:val="000000" w:themeColor="text1"/>
          <w:szCs w:val="24"/>
          <w:lang w:val="en-GB"/>
        </w:rPr>
        <w:t xml:space="preserve">In Gowland, R., Halcrow, S. (eds)., </w:t>
      </w:r>
      <w:r w:rsidRPr="00B3396F">
        <w:rPr>
          <w:rFonts w:cs="Times New Roman"/>
          <w:i/>
          <w:color w:val="000000" w:themeColor="text1"/>
          <w:szCs w:val="24"/>
          <w:lang w:val="en-GB"/>
        </w:rPr>
        <w:t>The Mother-Infant Nexus in Anthropology</w:t>
      </w:r>
      <w:r w:rsidRPr="00B3396F">
        <w:rPr>
          <w:rFonts w:cs="Times New Roman"/>
          <w:iCs/>
          <w:color w:val="000000" w:themeColor="text1"/>
          <w:szCs w:val="24"/>
          <w:lang w:val="en-GB"/>
        </w:rPr>
        <w:t>. Cham. 103-123.</w:t>
      </w:r>
    </w:p>
    <w:p w14:paraId="7376DD3F" w14:textId="3A64997E" w:rsidR="00893BA3" w:rsidRPr="00B3396F" w:rsidRDefault="00893BA3"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Kendall, E.J., Montgomery, J., Evans, J.A., Stantis, C., Mueller, V. (2013).  Mobility, Mortality, and the Middle Ages: Identification of Migrant Individuals in a 14th Century Black Death Cemetery Population</w:t>
      </w:r>
      <w:r w:rsidR="00A942ED" w:rsidRPr="00B3396F">
        <w:rPr>
          <w:rFonts w:cs="Times New Roman"/>
          <w:iCs/>
          <w:color w:val="000000" w:themeColor="text1"/>
          <w:szCs w:val="24"/>
          <w:lang w:val="en-GB"/>
        </w:rPr>
        <w:t xml:space="preserve">. </w:t>
      </w:r>
      <w:r w:rsidR="00A942ED" w:rsidRPr="00B3396F">
        <w:rPr>
          <w:rFonts w:cs="Times New Roman"/>
          <w:i/>
          <w:color w:val="000000" w:themeColor="text1"/>
          <w:szCs w:val="24"/>
          <w:lang w:val="en-GB"/>
        </w:rPr>
        <w:t xml:space="preserve">American Journal of Physical Anthropology </w:t>
      </w:r>
      <w:r w:rsidR="00A942ED" w:rsidRPr="00B3396F">
        <w:rPr>
          <w:rFonts w:cs="Times New Roman"/>
          <w:b/>
          <w:bCs/>
          <w:iCs/>
          <w:color w:val="000000" w:themeColor="text1"/>
          <w:szCs w:val="24"/>
          <w:lang w:val="en-GB"/>
        </w:rPr>
        <w:t>150</w:t>
      </w:r>
      <w:r w:rsidR="00A942ED" w:rsidRPr="00B3396F">
        <w:rPr>
          <w:rFonts w:cs="Times New Roman"/>
          <w:iCs/>
          <w:color w:val="000000" w:themeColor="text1"/>
          <w:szCs w:val="24"/>
          <w:lang w:val="en-GB"/>
        </w:rPr>
        <w:t>: 210-222.</w:t>
      </w:r>
    </w:p>
    <w:p w14:paraId="40614453" w14:textId="52024DC0" w:rsidR="00B3396F" w:rsidRPr="00B3396F" w:rsidRDefault="00B3396F"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lastRenderedPageBreak/>
        <w:t xml:space="preserve">King, M. (2001). </w:t>
      </w:r>
      <w:r w:rsidRPr="00B3396F">
        <w:rPr>
          <w:rFonts w:cs="Times New Roman"/>
          <w:i/>
          <w:iCs/>
          <w:color w:val="000000" w:themeColor="text1"/>
          <w:szCs w:val="24"/>
          <w:lang w:val="en-GB"/>
        </w:rPr>
        <w:t>A</w:t>
      </w:r>
      <w:r w:rsidRPr="00B3396F">
        <w:rPr>
          <w:rStyle w:val="Enfasigrassetto"/>
          <w:rFonts w:cs="Times New Roman"/>
          <w:b w:val="0"/>
          <w:i/>
          <w:color w:val="000000" w:themeColor="text1"/>
          <w:szCs w:val="24"/>
          <w:lang w:val="en-GB"/>
        </w:rPr>
        <w:t>nalysis of Diet in Byzantine Jordan: Isotopic Evidence in Human Dentine (Contribution to the Bioarchaeology of the Levant)</w:t>
      </w:r>
      <w:r w:rsidRPr="00B3396F">
        <w:rPr>
          <w:rStyle w:val="Enfasigrassetto"/>
          <w:rFonts w:cs="Times New Roman"/>
          <w:b w:val="0"/>
          <w:color w:val="000000" w:themeColor="text1"/>
          <w:szCs w:val="24"/>
          <w:lang w:val="en-GB"/>
        </w:rPr>
        <w:t>. Unpublished MA dissertation: University of Arkansas.</w:t>
      </w:r>
    </w:p>
    <w:p w14:paraId="07FA86F7" w14:textId="34A6C3A0" w:rsidR="00B77202" w:rsidRPr="00B3396F" w:rsidRDefault="00B77202"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Kline, S.A. (2015). </w:t>
      </w:r>
      <w:r w:rsidRPr="00B3396F">
        <w:rPr>
          <w:rFonts w:cs="Times New Roman"/>
          <w:i/>
          <w:color w:val="000000" w:themeColor="text1"/>
          <w:szCs w:val="24"/>
          <w:lang w:val="en-GB"/>
        </w:rPr>
        <w:t>From Valley to Coast: An Isotopic Study of Diet in Southern Albania Across Three Millennia</w:t>
      </w:r>
      <w:r w:rsidRPr="00B3396F">
        <w:rPr>
          <w:rFonts w:cs="Times New Roman"/>
          <w:iCs/>
          <w:color w:val="000000" w:themeColor="text1"/>
          <w:szCs w:val="24"/>
          <w:lang w:val="en-GB"/>
        </w:rPr>
        <w:t>. Unpublished MA dissetation: California State University.</w:t>
      </w:r>
    </w:p>
    <w:p w14:paraId="0EC6995E" w14:textId="45EDEF69" w:rsidR="00446F58" w:rsidRPr="00B3396F" w:rsidRDefault="00446F58" w:rsidP="008663A9">
      <w:pPr>
        <w:spacing w:line="276" w:lineRule="auto"/>
        <w:ind w:left="567" w:hanging="567"/>
        <w:jc w:val="both"/>
        <w:rPr>
          <w:rFonts w:cs="Times New Roman"/>
          <w:iCs/>
          <w:color w:val="000000" w:themeColor="text1"/>
          <w:szCs w:val="24"/>
          <w:lang w:val="de-DE"/>
        </w:rPr>
      </w:pPr>
      <w:r w:rsidRPr="00B3396F">
        <w:rPr>
          <w:rFonts w:cs="Times New Roman"/>
          <w:iCs/>
          <w:color w:val="000000" w:themeColor="text1"/>
          <w:szCs w:val="24"/>
          <w:lang w:val="en-GB"/>
        </w:rPr>
        <w:t>Knipper, C., Held, P., Fecher, M., Nicklisch, N., Meyer, C., Schreiber, H., Zich, B., Metzner-Nebelsick, C., Hubensack, V., Hansen, L., Nieveler, E., Alt, K.W. (2015).</w:t>
      </w:r>
      <w:r w:rsidRPr="00B3396F">
        <w:rPr>
          <w:rFonts w:cs="Times New Roman"/>
          <w:color w:val="000000" w:themeColor="text1"/>
          <w:szCs w:val="24"/>
          <w:lang w:val="en-GB"/>
        </w:rPr>
        <w:t xml:space="preserve"> </w:t>
      </w:r>
      <w:r w:rsidRPr="00B3396F">
        <w:rPr>
          <w:rFonts w:cs="Times New Roman"/>
          <w:iCs/>
          <w:color w:val="000000" w:themeColor="text1"/>
          <w:szCs w:val="24"/>
          <w:lang w:val="en-GB"/>
        </w:rPr>
        <w:t xml:space="preserve">Superior in Life-Superior in Death. Dietary Distinction of Central European Prehistoric and Medieval Elites. </w:t>
      </w:r>
      <w:r w:rsidRPr="00B3396F">
        <w:rPr>
          <w:rFonts w:cs="Times New Roman"/>
          <w:i/>
          <w:color w:val="000000" w:themeColor="text1"/>
          <w:szCs w:val="24"/>
          <w:lang w:val="de-DE"/>
        </w:rPr>
        <w:t xml:space="preserve">Current Anthropology </w:t>
      </w:r>
      <w:r w:rsidRPr="00B3396F">
        <w:rPr>
          <w:rFonts w:cs="Times New Roman"/>
          <w:b/>
          <w:bCs/>
          <w:iCs/>
          <w:color w:val="000000" w:themeColor="text1"/>
          <w:szCs w:val="24"/>
          <w:lang w:val="de-DE"/>
        </w:rPr>
        <w:t>56</w:t>
      </w:r>
      <w:r w:rsidRPr="00B3396F">
        <w:rPr>
          <w:rFonts w:cs="Times New Roman"/>
          <w:iCs/>
          <w:color w:val="000000" w:themeColor="text1"/>
          <w:szCs w:val="24"/>
          <w:lang w:val="de-DE"/>
        </w:rPr>
        <w:t>: 579-589.</w:t>
      </w:r>
    </w:p>
    <w:p w14:paraId="744DC768" w14:textId="66E7CF39" w:rsidR="0067478A" w:rsidRPr="00B3396F" w:rsidRDefault="003F33A0" w:rsidP="008663A9">
      <w:pPr>
        <w:spacing w:line="276" w:lineRule="auto"/>
        <w:ind w:left="567" w:hanging="567"/>
        <w:jc w:val="both"/>
        <w:rPr>
          <w:rFonts w:cs="Times New Roman"/>
          <w:color w:val="000000" w:themeColor="text1"/>
          <w:szCs w:val="24"/>
          <w:lang w:val="en-GB"/>
        </w:rPr>
      </w:pPr>
      <w:r w:rsidRPr="00B3396F">
        <w:rPr>
          <w:rFonts w:cs="Times New Roman"/>
          <w:iCs/>
          <w:color w:val="000000" w:themeColor="text1"/>
          <w:szCs w:val="24"/>
          <w:lang w:val="de-DE"/>
        </w:rPr>
        <w:t xml:space="preserve">Knipper, C., Maurer, A.F., Peters, D., Meyer, C., Brauns, M., Galer, S.J.G., von Freeden, U., Schöne, B., Meller, H., Alt, K.W. (2012). </w:t>
      </w:r>
      <w:r w:rsidRPr="00B3396F">
        <w:rPr>
          <w:rFonts w:cs="Times New Roman"/>
          <w:iCs/>
          <w:color w:val="000000" w:themeColor="text1"/>
          <w:szCs w:val="24"/>
          <w:lang w:val="en-GB"/>
        </w:rPr>
        <w:t xml:space="preserve">Mobility in Thuringia or mobile Thuringians: A strontium isotope study from early medieval Central Germany. In Kaiser, E., Burger, J., Schier, W. (eds.), </w:t>
      </w:r>
      <w:r w:rsidRPr="00B3396F">
        <w:rPr>
          <w:rFonts w:cs="Times New Roman"/>
          <w:i/>
          <w:color w:val="000000" w:themeColor="text1"/>
          <w:szCs w:val="24"/>
          <w:lang w:val="en-GB"/>
        </w:rPr>
        <w:t>P</w:t>
      </w:r>
      <w:r w:rsidRPr="00B3396F">
        <w:rPr>
          <w:rFonts w:cs="Times New Roman"/>
          <w:i/>
          <w:iCs/>
          <w:color w:val="000000" w:themeColor="text1"/>
          <w:szCs w:val="24"/>
          <w:lang w:val="en-GB"/>
        </w:rPr>
        <w:t>opulation dynamics in prehistory and early history. New approaches using stable isotopes and genetic.</w:t>
      </w:r>
      <w:r w:rsidRPr="00B3396F">
        <w:rPr>
          <w:rFonts w:cs="Times New Roman"/>
          <w:color w:val="000000" w:themeColor="text1"/>
          <w:szCs w:val="24"/>
          <w:lang w:val="en-GB"/>
        </w:rPr>
        <w:t xml:space="preserve"> Boston. 287-310.</w:t>
      </w:r>
    </w:p>
    <w:p w14:paraId="721E876F" w14:textId="6A0BD447" w:rsidR="006B30DB" w:rsidRPr="00B3396F" w:rsidRDefault="006B30DB"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Knipper, C., Peters, D., Meyer, C., Maurer, A.F., Muhl, A., Schöne, B.R., Alt, K.W (2013). Dietary reconstruction in Migration Period Central Germany: a carbon and nitrogen isotope study. </w:t>
      </w:r>
      <w:r w:rsidRPr="00B3396F">
        <w:rPr>
          <w:rFonts w:cs="Times New Roman"/>
          <w:i/>
          <w:color w:val="000000" w:themeColor="text1"/>
          <w:szCs w:val="24"/>
          <w:lang w:val="en-GB"/>
        </w:rPr>
        <w:t xml:space="preserve">Archaeological and Anthropological Sciences </w:t>
      </w:r>
      <w:r w:rsidRPr="00B3396F">
        <w:rPr>
          <w:rFonts w:cs="Times New Roman"/>
          <w:b/>
          <w:bCs/>
          <w:iCs/>
          <w:color w:val="000000" w:themeColor="text1"/>
          <w:szCs w:val="24"/>
          <w:lang w:val="en-GB"/>
        </w:rPr>
        <w:t>5</w:t>
      </w:r>
      <w:r w:rsidRPr="00B3396F">
        <w:rPr>
          <w:rFonts w:cs="Times New Roman"/>
          <w:iCs/>
          <w:color w:val="000000" w:themeColor="text1"/>
          <w:szCs w:val="24"/>
          <w:lang w:val="en-GB"/>
        </w:rPr>
        <w:t>: 17-35.</w:t>
      </w:r>
    </w:p>
    <w:p w14:paraId="62DB8693" w14:textId="51643429" w:rsidR="00BC4AB5" w:rsidRPr="00B3396F" w:rsidRDefault="00BC4AB5"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Knudson, K.J., O’Donnabhain, B., Carver, C., Cleland, R., Price, T.D. (2012). Migration and Viking Dublin: paleomobility and paleodiet through isotopic analyses. </w:t>
      </w:r>
      <w:r w:rsidRPr="00B3396F">
        <w:rPr>
          <w:rFonts w:cs="Times New Roman"/>
          <w:i/>
          <w:color w:val="000000" w:themeColor="text1"/>
          <w:szCs w:val="24"/>
          <w:lang w:val="en-GB"/>
        </w:rPr>
        <w:t xml:space="preserve">Journal of Archaeological Science </w:t>
      </w:r>
      <w:r w:rsidRPr="00B3396F">
        <w:rPr>
          <w:rFonts w:cs="Times New Roman"/>
          <w:b/>
          <w:bCs/>
          <w:iCs/>
          <w:color w:val="000000" w:themeColor="text1"/>
          <w:szCs w:val="24"/>
          <w:lang w:val="en-GB"/>
        </w:rPr>
        <w:t>39</w:t>
      </w:r>
      <w:r w:rsidRPr="00B3396F">
        <w:rPr>
          <w:rFonts w:cs="Times New Roman"/>
          <w:iCs/>
          <w:color w:val="000000" w:themeColor="text1"/>
          <w:szCs w:val="24"/>
          <w:lang w:val="en-GB"/>
        </w:rPr>
        <w:t>: 308-320.</w:t>
      </w:r>
    </w:p>
    <w:p w14:paraId="067F0CA4" w14:textId="0128E680" w:rsidR="0067478A" w:rsidRPr="00B3396F" w:rsidRDefault="0067478A"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Kootker, L.M., Altena, E. (2012). </w:t>
      </w:r>
      <w:r w:rsidRPr="00B3396F">
        <w:rPr>
          <w:rFonts w:cs="Times New Roman"/>
          <w:i/>
          <w:color w:val="000000" w:themeColor="text1"/>
          <w:szCs w:val="24"/>
          <w:lang w:val="en-GB"/>
        </w:rPr>
        <w:t>Bioarcheologisch onderzoek aan een kinderskelet uit Oegstgeest, plangebied Nieuw Rhijngeest-Zuid – SL Plaza</w:t>
      </w:r>
      <w:r w:rsidRPr="00B3396F">
        <w:rPr>
          <w:rFonts w:cs="Times New Roman"/>
          <w:iCs/>
          <w:color w:val="000000" w:themeColor="text1"/>
          <w:szCs w:val="24"/>
          <w:lang w:val="en-GB"/>
        </w:rPr>
        <w:t xml:space="preserve">. </w:t>
      </w:r>
      <w:r w:rsidRPr="00B3396F">
        <w:rPr>
          <w:rFonts w:cs="Times New Roman"/>
          <w:color w:val="000000" w:themeColor="text1"/>
          <w:szCs w:val="24"/>
          <w:lang w:val="en-GB"/>
        </w:rPr>
        <w:t>IGBA-rapport 2011-07.</w:t>
      </w:r>
    </w:p>
    <w:p w14:paraId="68B981B1" w14:textId="58EF51B5" w:rsidR="00AA5933" w:rsidRPr="00B3396F" w:rsidRDefault="00AA5933" w:rsidP="008663A9">
      <w:pPr>
        <w:spacing w:line="276" w:lineRule="auto"/>
        <w:ind w:left="567" w:hanging="567"/>
        <w:jc w:val="both"/>
        <w:rPr>
          <w:rFonts w:cs="Times New Roman"/>
          <w:color w:val="000000" w:themeColor="text1"/>
          <w:szCs w:val="24"/>
          <w:lang w:val="en-GB"/>
        </w:rPr>
      </w:pPr>
      <w:r w:rsidRPr="00B3396F">
        <w:rPr>
          <w:rFonts w:cs="Times New Roman"/>
          <w:iCs/>
          <w:color w:val="000000" w:themeColor="text1"/>
          <w:szCs w:val="24"/>
          <w:lang w:val="en-GB"/>
        </w:rPr>
        <w:t xml:space="preserve">Kootker, L.M., van Lanen, R.J., Groenewoundt, B.J., Altena, E., Panhuysen, R.G.A.M., Jansma, E., Kars, H., Davies, G.R. (2019). Beyond isolation: understanding past human-population variability in the Dutch town of Oldenzaal through the origin of its inhabitants and its infrastructural connections. </w:t>
      </w:r>
      <w:r w:rsidRPr="00B3396F">
        <w:rPr>
          <w:rFonts w:cs="Times New Roman"/>
          <w:i/>
          <w:color w:val="000000" w:themeColor="text1"/>
          <w:szCs w:val="24"/>
          <w:lang w:val="en-GB"/>
        </w:rPr>
        <w:t>Archaeological and Anthropological Sciences</w:t>
      </w:r>
      <w:r w:rsidRPr="00B3396F">
        <w:rPr>
          <w:rFonts w:cs="Times New Roman"/>
          <w:i/>
          <w:iCs/>
          <w:color w:val="000000" w:themeColor="text1"/>
          <w:szCs w:val="24"/>
          <w:lang w:val="en-GB"/>
        </w:rPr>
        <w:t xml:space="preserve"> </w:t>
      </w:r>
      <w:r w:rsidRPr="00B3396F">
        <w:rPr>
          <w:rFonts w:cs="Times New Roman"/>
          <w:b/>
          <w:bCs/>
          <w:color w:val="000000" w:themeColor="text1"/>
          <w:szCs w:val="24"/>
          <w:lang w:val="en-GB"/>
        </w:rPr>
        <w:t>11</w:t>
      </w:r>
      <w:r w:rsidRPr="00B3396F">
        <w:rPr>
          <w:rFonts w:cs="Times New Roman"/>
          <w:color w:val="000000" w:themeColor="text1"/>
          <w:szCs w:val="24"/>
          <w:lang w:val="en-GB"/>
        </w:rPr>
        <w:t>: 755-775.</w:t>
      </w:r>
    </w:p>
    <w:p w14:paraId="169D74A8" w14:textId="67CA1851" w:rsidR="00F50D66" w:rsidRDefault="00F50D66" w:rsidP="008663A9">
      <w:pPr>
        <w:spacing w:line="276" w:lineRule="auto"/>
        <w:ind w:left="567" w:hanging="567"/>
        <w:jc w:val="both"/>
        <w:rPr>
          <w:rFonts w:cs="Times New Roman"/>
          <w:color w:val="000000" w:themeColor="text1"/>
          <w:szCs w:val="24"/>
          <w:lang w:val="en-GB"/>
        </w:rPr>
      </w:pPr>
      <w:bookmarkStart w:id="0" w:name="OLE_LINK2"/>
      <w:r w:rsidRPr="00B3396F">
        <w:rPr>
          <w:rFonts w:cs="Times New Roman"/>
          <w:color w:val="000000" w:themeColor="text1"/>
          <w:szCs w:val="24"/>
          <w:lang w:val="en-GB"/>
        </w:rPr>
        <w:t xml:space="preserve">Kosiba, S.B., Tykot, R.H., Carlsson, D. (2007). Stable isotopes as indicators of change in the food procurement and food preference of Viking Age and Early Christian populations on Gotland (Sweden). </w:t>
      </w:r>
      <w:r w:rsidRPr="00B3396F">
        <w:rPr>
          <w:rFonts w:cs="Times New Roman"/>
          <w:i/>
          <w:iCs/>
          <w:color w:val="000000" w:themeColor="text1"/>
          <w:szCs w:val="24"/>
          <w:lang w:val="en-GB"/>
        </w:rPr>
        <w:t xml:space="preserve">Journal of Anthropological Archaeology </w:t>
      </w:r>
      <w:r w:rsidRPr="00B3396F">
        <w:rPr>
          <w:rFonts w:cs="Times New Roman"/>
          <w:b/>
          <w:bCs/>
          <w:color w:val="000000" w:themeColor="text1"/>
          <w:szCs w:val="24"/>
          <w:lang w:val="en-GB"/>
        </w:rPr>
        <w:t>26</w:t>
      </w:r>
      <w:r w:rsidRPr="00B3396F">
        <w:rPr>
          <w:rFonts w:cs="Times New Roman"/>
          <w:color w:val="000000" w:themeColor="text1"/>
          <w:szCs w:val="24"/>
          <w:lang w:val="en-GB"/>
        </w:rPr>
        <w:t>: 394-411.</w:t>
      </w:r>
    </w:p>
    <w:bookmarkEnd w:id="0"/>
    <w:p w14:paraId="4F13C6A6" w14:textId="42B51D84" w:rsidR="00160890" w:rsidRDefault="00160890" w:rsidP="008663A9">
      <w:pPr>
        <w:spacing w:line="276" w:lineRule="auto"/>
        <w:ind w:left="567" w:hanging="567"/>
        <w:jc w:val="both"/>
        <w:rPr>
          <w:rFonts w:cs="Times New Roman"/>
          <w:color w:val="000000" w:themeColor="text1"/>
          <w:szCs w:val="24"/>
          <w:lang w:val="en-GB"/>
        </w:rPr>
      </w:pPr>
      <w:r w:rsidRPr="00160890">
        <w:rPr>
          <w:rFonts w:cs="Times New Roman"/>
          <w:color w:val="000000" w:themeColor="text1"/>
          <w:szCs w:val="24"/>
          <w:lang w:val="en-GB"/>
        </w:rPr>
        <w:t>Kovačiková</w:t>
      </w:r>
      <w:r>
        <w:rPr>
          <w:rFonts w:cs="Times New Roman"/>
          <w:color w:val="000000" w:themeColor="text1"/>
          <w:szCs w:val="24"/>
          <w:lang w:val="en-GB"/>
        </w:rPr>
        <w:t xml:space="preserve">, L., </w:t>
      </w:r>
      <w:r w:rsidRPr="00160890">
        <w:rPr>
          <w:rFonts w:cs="Times New Roman"/>
          <w:color w:val="000000" w:themeColor="text1"/>
          <w:szCs w:val="24"/>
          <w:lang w:val="en-GB"/>
        </w:rPr>
        <w:t>Kaupová, S., Poláček</w:t>
      </w:r>
      <w:r>
        <w:rPr>
          <w:rFonts w:cs="Times New Roman"/>
          <w:color w:val="000000" w:themeColor="text1"/>
          <w:szCs w:val="24"/>
          <w:lang w:val="en-GB"/>
        </w:rPr>
        <w:t xml:space="preserve">, L., </w:t>
      </w:r>
      <w:r w:rsidRPr="00160890">
        <w:rPr>
          <w:rFonts w:cs="Times New Roman"/>
          <w:color w:val="000000" w:themeColor="text1"/>
          <w:szCs w:val="24"/>
          <w:lang w:val="en-GB"/>
        </w:rPr>
        <w:t>Velemínský</w:t>
      </w:r>
      <w:r>
        <w:rPr>
          <w:rFonts w:cs="Times New Roman"/>
          <w:color w:val="000000" w:themeColor="text1"/>
          <w:szCs w:val="24"/>
          <w:lang w:val="en-GB"/>
        </w:rPr>
        <w:t xml:space="preserve">, P., </w:t>
      </w:r>
      <w:r w:rsidRPr="00160890">
        <w:rPr>
          <w:rFonts w:cs="Times New Roman"/>
          <w:color w:val="000000" w:themeColor="text1"/>
          <w:szCs w:val="24"/>
          <w:lang w:val="en-GB"/>
        </w:rPr>
        <w:t>Limburský</w:t>
      </w:r>
      <w:r>
        <w:rPr>
          <w:rFonts w:cs="Times New Roman"/>
          <w:color w:val="000000" w:themeColor="text1"/>
          <w:szCs w:val="24"/>
          <w:lang w:val="en-GB"/>
        </w:rPr>
        <w:t xml:space="preserve">, P., </w:t>
      </w:r>
      <w:r w:rsidRPr="00160890">
        <w:rPr>
          <w:rFonts w:cs="Times New Roman"/>
          <w:color w:val="000000" w:themeColor="text1"/>
          <w:szCs w:val="24"/>
          <w:lang w:val="en-GB"/>
        </w:rPr>
        <w:t>Brůžek</w:t>
      </w:r>
      <w:r>
        <w:rPr>
          <w:rFonts w:cs="Times New Roman"/>
          <w:color w:val="000000" w:themeColor="text1"/>
          <w:szCs w:val="24"/>
          <w:lang w:val="en-GB"/>
        </w:rPr>
        <w:t xml:space="preserve">, J. (2020). </w:t>
      </w:r>
      <w:r w:rsidRPr="00160890">
        <w:rPr>
          <w:rFonts w:cs="Times New Roman"/>
          <w:color w:val="000000" w:themeColor="text1"/>
          <w:szCs w:val="24"/>
          <w:lang w:val="en-GB"/>
        </w:rPr>
        <w:t>Pig-Breeding Management in the Early Medieval</w:t>
      </w:r>
      <w:r>
        <w:rPr>
          <w:rFonts w:cs="Times New Roman"/>
          <w:color w:val="000000" w:themeColor="text1"/>
          <w:szCs w:val="24"/>
          <w:lang w:val="en-GB"/>
        </w:rPr>
        <w:t xml:space="preserve"> </w:t>
      </w:r>
      <w:r w:rsidRPr="00160890">
        <w:rPr>
          <w:rFonts w:cs="Times New Roman"/>
          <w:color w:val="000000" w:themeColor="text1"/>
          <w:szCs w:val="24"/>
          <w:lang w:val="en-GB"/>
        </w:rPr>
        <w:t>Stronghold at Mikulčice (Eighth–Ninth Centuries,</w:t>
      </w:r>
      <w:r>
        <w:rPr>
          <w:rFonts w:cs="Times New Roman"/>
          <w:color w:val="000000" w:themeColor="text1"/>
          <w:szCs w:val="24"/>
          <w:lang w:val="en-GB"/>
        </w:rPr>
        <w:t xml:space="preserve"> </w:t>
      </w:r>
      <w:r w:rsidRPr="00160890">
        <w:rPr>
          <w:rFonts w:cs="Times New Roman"/>
          <w:color w:val="000000" w:themeColor="text1"/>
          <w:szCs w:val="24"/>
          <w:lang w:val="en-GB"/>
        </w:rPr>
        <w:t>Czech Republic)</w:t>
      </w:r>
      <w:r>
        <w:rPr>
          <w:rFonts w:cs="Times New Roman"/>
          <w:color w:val="000000" w:themeColor="text1"/>
          <w:szCs w:val="24"/>
          <w:lang w:val="en-GB"/>
        </w:rPr>
        <w:t xml:space="preserve">. </w:t>
      </w:r>
      <w:r>
        <w:rPr>
          <w:rFonts w:cs="Times New Roman"/>
          <w:i/>
          <w:color w:val="000000" w:themeColor="text1"/>
          <w:szCs w:val="24"/>
          <w:lang w:val="en-GB"/>
        </w:rPr>
        <w:t>Environmental Archaeology</w:t>
      </w:r>
      <w:r>
        <w:rPr>
          <w:rFonts w:cs="Times New Roman"/>
          <w:color w:val="000000" w:themeColor="text1"/>
          <w:szCs w:val="24"/>
          <w:lang w:val="en-GB"/>
        </w:rPr>
        <w:t xml:space="preserve">. DOI: </w:t>
      </w:r>
      <w:r w:rsidRPr="001F0FB5">
        <w:rPr>
          <w:rFonts w:cs="Times New Roman"/>
          <w:color w:val="000000" w:themeColor="text1"/>
          <w:szCs w:val="24"/>
          <w:lang w:val="en-GB"/>
        </w:rPr>
        <w:t>10.1080/10.1080/14614103.2020.1782583.</w:t>
      </w:r>
    </w:p>
    <w:p w14:paraId="393A1E21" w14:textId="794FBFCE" w:rsidR="008A003B" w:rsidRPr="008A003B" w:rsidRDefault="008A003B" w:rsidP="008663A9">
      <w:pPr>
        <w:spacing w:line="276" w:lineRule="auto"/>
        <w:ind w:left="567" w:hanging="567"/>
        <w:jc w:val="both"/>
        <w:rPr>
          <w:rFonts w:cs="Times New Roman"/>
          <w:color w:val="000000" w:themeColor="text1"/>
          <w:szCs w:val="24"/>
          <w:lang w:val="en-GB"/>
        </w:rPr>
      </w:pPr>
      <w:r w:rsidRPr="008A003B">
        <w:rPr>
          <w:rFonts w:cs="Times New Roman"/>
          <w:color w:val="000000" w:themeColor="text1"/>
          <w:szCs w:val="24"/>
          <w:lang w:val="en-GB"/>
        </w:rPr>
        <w:t>Kovačiková</w:t>
      </w:r>
      <w:r>
        <w:rPr>
          <w:rFonts w:cs="Times New Roman"/>
          <w:color w:val="000000" w:themeColor="text1"/>
          <w:szCs w:val="24"/>
          <w:lang w:val="en-GB"/>
        </w:rPr>
        <w:t xml:space="preserve">. </w:t>
      </w:r>
      <w:r w:rsidRPr="00F41A7E">
        <w:rPr>
          <w:rFonts w:cs="Times New Roman"/>
          <w:color w:val="000000" w:themeColor="text1"/>
          <w:szCs w:val="24"/>
          <w:lang w:val="en-GB"/>
        </w:rPr>
        <w:t xml:space="preserve">L., Trojánková, O., Starec, P., Meduna, P., Limburský, P. (2020). </w:t>
      </w:r>
      <w:r w:rsidRPr="008A003B">
        <w:rPr>
          <w:rFonts w:cs="Times New Roman"/>
          <w:color w:val="000000" w:themeColor="text1"/>
          <w:szCs w:val="24"/>
          <w:lang w:val="en-GB"/>
        </w:rPr>
        <w:t>Livestock as an indicator of socioeconomic changes in Medieval</w:t>
      </w:r>
      <w:r>
        <w:rPr>
          <w:rFonts w:cs="Times New Roman"/>
          <w:color w:val="000000" w:themeColor="text1"/>
          <w:szCs w:val="24"/>
          <w:lang w:val="en-GB"/>
        </w:rPr>
        <w:t xml:space="preserve"> </w:t>
      </w:r>
      <w:r w:rsidRPr="008A003B">
        <w:rPr>
          <w:rFonts w:cs="Times New Roman"/>
          <w:color w:val="000000" w:themeColor="text1"/>
          <w:szCs w:val="24"/>
          <w:lang w:val="en-GB"/>
        </w:rPr>
        <w:t>Prague (Czech Republic)</w:t>
      </w:r>
      <w:r>
        <w:rPr>
          <w:rFonts w:cs="Times New Roman"/>
          <w:color w:val="000000" w:themeColor="text1"/>
          <w:szCs w:val="24"/>
          <w:lang w:val="en-GB"/>
        </w:rPr>
        <w:t xml:space="preserve">. </w:t>
      </w:r>
      <w:r>
        <w:rPr>
          <w:rFonts w:cs="Times New Roman"/>
          <w:i/>
          <w:color w:val="000000" w:themeColor="text1"/>
          <w:szCs w:val="24"/>
          <w:lang w:val="en-GB"/>
        </w:rPr>
        <w:t>Archaeological and Anthropological Science</w:t>
      </w:r>
      <w:r>
        <w:rPr>
          <w:rFonts w:cs="Times New Roman"/>
          <w:color w:val="000000" w:themeColor="text1"/>
          <w:szCs w:val="24"/>
          <w:lang w:val="en-GB"/>
        </w:rPr>
        <w:t xml:space="preserve"> </w:t>
      </w:r>
      <w:r>
        <w:rPr>
          <w:rFonts w:cs="Times New Roman"/>
          <w:b/>
          <w:color w:val="000000" w:themeColor="text1"/>
          <w:szCs w:val="24"/>
          <w:lang w:val="en-GB"/>
        </w:rPr>
        <w:t>12</w:t>
      </w:r>
      <w:r>
        <w:rPr>
          <w:rFonts w:cs="Times New Roman"/>
          <w:color w:val="000000" w:themeColor="text1"/>
          <w:szCs w:val="24"/>
          <w:lang w:val="en-GB"/>
        </w:rPr>
        <w:t xml:space="preserve">: 283. DOI: </w:t>
      </w:r>
      <w:r w:rsidRPr="00F41A7E">
        <w:rPr>
          <w:rFonts w:cs="Times New Roman"/>
          <w:color w:val="000000" w:themeColor="text1"/>
          <w:szCs w:val="24"/>
          <w:lang w:val="en-GB"/>
        </w:rPr>
        <w:t>10.1007/s12520-020-01229-5</w:t>
      </w:r>
    </w:p>
    <w:p w14:paraId="39F50B66" w14:textId="3528DF8A" w:rsidR="00BA621D" w:rsidRPr="00B3396F" w:rsidRDefault="00BA621D"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Krylasova, N.B., Brykhova, N.G., Burova, N.D. (2016). The Role of Nutrition in the Biological Adaptation of the Medieval Population of the Cis-Ural Perm Region (Archeological and </w:t>
      </w:r>
      <w:r w:rsidRPr="00B3396F">
        <w:rPr>
          <w:rFonts w:cs="Times New Roman"/>
          <w:color w:val="000000" w:themeColor="text1"/>
          <w:szCs w:val="24"/>
          <w:lang w:val="en-GB"/>
        </w:rPr>
        <w:lastRenderedPageBreak/>
        <w:t xml:space="preserve">Anthropological evidence). </w:t>
      </w:r>
      <w:r w:rsidRPr="00B3396F">
        <w:rPr>
          <w:rFonts w:cs="Times New Roman"/>
          <w:i/>
          <w:iCs/>
          <w:color w:val="000000" w:themeColor="text1"/>
          <w:szCs w:val="24"/>
          <w:lang w:val="en-GB"/>
        </w:rPr>
        <w:t xml:space="preserve">International Journal of Environmental &amp; Science Education </w:t>
      </w:r>
      <w:r w:rsidRPr="00B3396F">
        <w:rPr>
          <w:rFonts w:cs="Times New Roman"/>
          <w:b/>
          <w:bCs/>
          <w:color w:val="000000" w:themeColor="text1"/>
          <w:szCs w:val="24"/>
          <w:lang w:val="en-GB"/>
        </w:rPr>
        <w:t>11</w:t>
      </w:r>
      <w:r w:rsidRPr="00B3396F">
        <w:rPr>
          <w:rFonts w:cs="Times New Roman"/>
          <w:color w:val="000000" w:themeColor="text1"/>
          <w:szCs w:val="24"/>
          <w:lang w:val="en-GB"/>
        </w:rPr>
        <w:t>: 4812-4824.</w:t>
      </w:r>
    </w:p>
    <w:p w14:paraId="3916301F" w14:textId="63FB57B3" w:rsidR="00DC60AF" w:rsidRPr="00B3396F" w:rsidRDefault="00DC60AF" w:rsidP="008663A9">
      <w:pPr>
        <w:spacing w:line="276" w:lineRule="auto"/>
        <w:ind w:left="567" w:hanging="567"/>
        <w:jc w:val="both"/>
        <w:rPr>
          <w:rFonts w:cs="Times New Roman"/>
          <w:color w:val="000000" w:themeColor="text1"/>
          <w:szCs w:val="24"/>
          <w:lang w:val="de-DE"/>
        </w:rPr>
      </w:pPr>
      <w:r w:rsidRPr="00B3396F">
        <w:rPr>
          <w:rFonts w:cs="Times New Roman"/>
          <w:color w:val="000000" w:themeColor="text1"/>
          <w:szCs w:val="24"/>
          <w:lang w:val="en-GB"/>
        </w:rPr>
        <w:t xml:space="preserve">Krzewińska, M., Kjellström, A., Günther, T., Hedenstierna-Jonson, C., Zachrisson, T., Omrak, A., Yaka, R., Kılınç, G.M., Somel, M., Sobrado, V., Evans, J., Knipper, C., Jakobsson, M., Storå, J., Götherström, A. (2018). Genomic and Strontium Isotope Variation Reveal Immigration Patterns in a Viking Age Town. </w:t>
      </w:r>
      <w:r w:rsidRPr="00B3396F">
        <w:rPr>
          <w:rFonts w:cs="Times New Roman"/>
          <w:i/>
          <w:iCs/>
          <w:color w:val="000000" w:themeColor="text1"/>
          <w:szCs w:val="24"/>
          <w:lang w:val="de-DE"/>
        </w:rPr>
        <w:t xml:space="preserve">Current Biology </w:t>
      </w:r>
      <w:r w:rsidRPr="00B3396F">
        <w:rPr>
          <w:rFonts w:cs="Times New Roman"/>
          <w:b/>
          <w:bCs/>
          <w:color w:val="000000" w:themeColor="text1"/>
          <w:szCs w:val="24"/>
          <w:lang w:val="de-DE"/>
        </w:rPr>
        <w:t>28</w:t>
      </w:r>
      <w:r w:rsidRPr="00B3396F">
        <w:rPr>
          <w:rFonts w:cs="Times New Roman"/>
          <w:color w:val="000000" w:themeColor="text1"/>
          <w:szCs w:val="24"/>
          <w:lang w:val="de-DE"/>
        </w:rPr>
        <w:t>: 2730-2738.</w:t>
      </w:r>
    </w:p>
    <w:p w14:paraId="3C605308" w14:textId="448BD9F9" w:rsidR="00460737" w:rsidRDefault="00460737"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de-DE"/>
        </w:rPr>
        <w:t xml:space="preserve">Kwok, C.S., Garvie-Lok, S., Katzenberg, M.A. (2018). </w:t>
      </w:r>
      <w:r w:rsidRPr="00B3396F">
        <w:rPr>
          <w:rFonts w:cs="Times New Roman"/>
          <w:color w:val="000000" w:themeColor="text1"/>
          <w:szCs w:val="24"/>
          <w:lang w:val="en-GB"/>
        </w:rPr>
        <w:t xml:space="preserve">Exploring variation in infant feeding practices in Byzantine Greece using stable isotope analysis of dentin serial sections. </w:t>
      </w:r>
      <w:r w:rsidRPr="00B3396F">
        <w:rPr>
          <w:rFonts w:cs="Times New Roman"/>
          <w:i/>
          <w:iCs/>
          <w:color w:val="000000" w:themeColor="text1"/>
          <w:szCs w:val="24"/>
          <w:lang w:val="en-GB"/>
        </w:rPr>
        <w:t xml:space="preserve">International Journal of Osteoarchaeology </w:t>
      </w:r>
      <w:r w:rsidRPr="00B3396F">
        <w:rPr>
          <w:rFonts w:cs="Times New Roman"/>
          <w:b/>
          <w:bCs/>
          <w:color w:val="000000" w:themeColor="text1"/>
          <w:szCs w:val="24"/>
          <w:lang w:val="en-GB"/>
        </w:rPr>
        <w:t>28</w:t>
      </w:r>
      <w:r w:rsidRPr="00B3396F">
        <w:rPr>
          <w:rFonts w:cs="Times New Roman"/>
          <w:color w:val="000000" w:themeColor="text1"/>
          <w:szCs w:val="24"/>
          <w:lang w:val="en-GB"/>
        </w:rPr>
        <w:t>: 563-578.</w:t>
      </w:r>
    </w:p>
    <w:p w14:paraId="4436018B" w14:textId="3BC465C8" w:rsidR="00755D2F" w:rsidRPr="006F2F91" w:rsidRDefault="00755D2F" w:rsidP="008663A9">
      <w:pPr>
        <w:spacing w:line="276" w:lineRule="auto"/>
        <w:ind w:left="567" w:hanging="567"/>
        <w:jc w:val="both"/>
        <w:rPr>
          <w:rFonts w:cs="Times New Roman"/>
          <w:color w:val="000000" w:themeColor="text1"/>
          <w:szCs w:val="24"/>
          <w:lang w:val="en-GB"/>
        </w:rPr>
      </w:pPr>
      <w:r w:rsidRPr="00A42C0D">
        <w:rPr>
          <w:rFonts w:cs="Times New Roman"/>
          <w:color w:val="000000" w:themeColor="text1"/>
          <w:szCs w:val="24"/>
          <w:lang w:val="en-GB"/>
        </w:rPr>
        <w:t>Laffranchi, Z.</w:t>
      </w:r>
      <w:r w:rsidR="006F2F91" w:rsidRPr="00A42C0D">
        <w:rPr>
          <w:rFonts w:cs="Times New Roman"/>
          <w:color w:val="000000" w:themeColor="text1"/>
          <w:szCs w:val="24"/>
          <w:lang w:val="en-GB"/>
        </w:rPr>
        <w:t xml:space="preserve">, Mazzucchi, A., Thompson, S., Delgado-Hueltas, A., Granados-Torres, A., Milella, M. (2020). </w:t>
      </w:r>
      <w:r w:rsidR="006F2F91" w:rsidRPr="006F2F91">
        <w:rPr>
          <w:rFonts w:cs="Times New Roman"/>
          <w:color w:val="000000" w:themeColor="text1"/>
          <w:szCs w:val="24"/>
          <w:lang w:val="en-GB"/>
        </w:rPr>
        <w:t>Funerary reuse of a Roman amphitheatre: Palaeodietary and</w:t>
      </w:r>
      <w:r w:rsidR="006F2F91">
        <w:rPr>
          <w:rFonts w:cs="Times New Roman"/>
          <w:color w:val="000000" w:themeColor="text1"/>
          <w:szCs w:val="24"/>
          <w:lang w:val="en-GB"/>
        </w:rPr>
        <w:t xml:space="preserve"> </w:t>
      </w:r>
      <w:r w:rsidR="006F2F91" w:rsidRPr="006F2F91">
        <w:rPr>
          <w:rFonts w:cs="Times New Roman"/>
          <w:color w:val="000000" w:themeColor="text1"/>
          <w:szCs w:val="24"/>
          <w:lang w:val="en-GB"/>
        </w:rPr>
        <w:t>osteological study of Early Middle Ages burials (8</w:t>
      </w:r>
      <w:r w:rsidR="006F2F91" w:rsidRPr="006F2F91">
        <w:rPr>
          <w:rFonts w:cs="Times New Roman"/>
          <w:color w:val="000000" w:themeColor="text1"/>
          <w:szCs w:val="24"/>
          <w:vertAlign w:val="superscript"/>
          <w:lang w:val="en-GB"/>
        </w:rPr>
        <w:t>th</w:t>
      </w:r>
      <w:r w:rsidR="006F2F91" w:rsidRPr="006F2F91">
        <w:rPr>
          <w:rFonts w:cs="Times New Roman"/>
          <w:color w:val="000000" w:themeColor="text1"/>
          <w:szCs w:val="24"/>
          <w:lang w:val="en-GB"/>
        </w:rPr>
        <w:t xml:space="preserve"> and 9</w:t>
      </w:r>
      <w:r w:rsidR="006F2F91" w:rsidRPr="006F2F91">
        <w:rPr>
          <w:rFonts w:cs="Times New Roman"/>
          <w:color w:val="000000" w:themeColor="text1"/>
          <w:szCs w:val="24"/>
          <w:vertAlign w:val="superscript"/>
          <w:lang w:val="en-GB"/>
        </w:rPr>
        <w:t>th</w:t>
      </w:r>
      <w:r w:rsidR="006F2F91">
        <w:rPr>
          <w:rFonts w:cs="Times New Roman"/>
          <w:color w:val="000000" w:themeColor="text1"/>
          <w:szCs w:val="24"/>
          <w:lang w:val="en-GB"/>
        </w:rPr>
        <w:t xml:space="preserve"> </w:t>
      </w:r>
      <w:r w:rsidR="006F2F91" w:rsidRPr="006F2F91">
        <w:rPr>
          <w:rFonts w:cs="Times New Roman"/>
          <w:color w:val="000000" w:themeColor="text1"/>
          <w:szCs w:val="24"/>
          <w:lang w:val="en-GB"/>
        </w:rPr>
        <w:t>centuries AD) discovered in the Arena of Verona</w:t>
      </w:r>
      <w:r w:rsidR="006F2F91">
        <w:rPr>
          <w:rFonts w:cs="Times New Roman"/>
          <w:color w:val="000000" w:themeColor="text1"/>
          <w:szCs w:val="24"/>
          <w:lang w:val="en-GB"/>
        </w:rPr>
        <w:t xml:space="preserve"> </w:t>
      </w:r>
      <w:r w:rsidR="006F2F91" w:rsidRPr="006F2F91">
        <w:rPr>
          <w:rFonts w:cs="Times New Roman"/>
          <w:color w:val="000000" w:themeColor="text1"/>
          <w:szCs w:val="24"/>
          <w:lang w:val="en-GB"/>
        </w:rPr>
        <w:t>(Northeastern Italy)</w:t>
      </w:r>
      <w:r w:rsidR="006F2F91">
        <w:rPr>
          <w:rFonts w:cs="Times New Roman"/>
          <w:color w:val="000000" w:themeColor="text1"/>
          <w:szCs w:val="24"/>
          <w:lang w:val="en-GB"/>
        </w:rPr>
        <w:t xml:space="preserve">. </w:t>
      </w:r>
      <w:r w:rsidR="006F2F91">
        <w:rPr>
          <w:rFonts w:cs="Times New Roman"/>
          <w:i/>
          <w:color w:val="000000" w:themeColor="text1"/>
          <w:szCs w:val="24"/>
          <w:lang w:val="en-GB"/>
        </w:rPr>
        <w:t>International Journal of Osteoarchaeology</w:t>
      </w:r>
      <w:r w:rsidR="006F2F91">
        <w:rPr>
          <w:rFonts w:cs="Times New Roman"/>
          <w:color w:val="000000" w:themeColor="text1"/>
          <w:szCs w:val="24"/>
          <w:lang w:val="en-GB"/>
        </w:rPr>
        <w:t xml:space="preserve"> </w:t>
      </w:r>
      <w:r w:rsidR="006F2F91">
        <w:rPr>
          <w:rFonts w:cs="Times New Roman"/>
          <w:b/>
          <w:color w:val="000000" w:themeColor="text1"/>
          <w:szCs w:val="24"/>
          <w:lang w:val="en-GB"/>
        </w:rPr>
        <w:t>30</w:t>
      </w:r>
      <w:r w:rsidR="006F2F91">
        <w:rPr>
          <w:rFonts w:cs="Times New Roman"/>
          <w:color w:val="000000" w:themeColor="text1"/>
          <w:szCs w:val="24"/>
          <w:lang w:val="en-GB"/>
        </w:rPr>
        <w:t xml:space="preserve">: 435-448. </w:t>
      </w:r>
    </w:p>
    <w:p w14:paraId="02353D4D" w14:textId="6D11BD3F" w:rsidR="0020297E" w:rsidRDefault="0020297E"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Lahtinen, M. (2017). Isotopic evidence for environmental adaptation in Medieval Iin Hamina, Northern Finland. </w:t>
      </w:r>
      <w:r w:rsidRPr="00B3396F">
        <w:rPr>
          <w:rFonts w:cs="Times New Roman"/>
          <w:i/>
          <w:iCs/>
          <w:color w:val="000000" w:themeColor="text1"/>
          <w:szCs w:val="24"/>
          <w:lang w:val="en-GB"/>
        </w:rPr>
        <w:t xml:space="preserve">Radiocarbon </w:t>
      </w:r>
      <w:r w:rsidRPr="00B3396F">
        <w:rPr>
          <w:rFonts w:cs="Times New Roman"/>
          <w:b/>
          <w:bCs/>
          <w:color w:val="000000" w:themeColor="text1"/>
          <w:szCs w:val="24"/>
          <w:lang w:val="en-GB"/>
        </w:rPr>
        <w:t>59</w:t>
      </w:r>
      <w:r w:rsidRPr="00B3396F">
        <w:rPr>
          <w:rFonts w:cs="Times New Roman"/>
          <w:color w:val="000000" w:themeColor="text1"/>
          <w:szCs w:val="24"/>
          <w:lang w:val="en-GB"/>
        </w:rPr>
        <w:t>: 1117-1131.</w:t>
      </w:r>
    </w:p>
    <w:p w14:paraId="5C9609E7" w14:textId="346E9874" w:rsidR="00AA1F70" w:rsidRPr="00AA1F70" w:rsidRDefault="00AA1F70" w:rsidP="008663A9">
      <w:pPr>
        <w:spacing w:line="276" w:lineRule="auto"/>
        <w:ind w:left="567" w:hanging="567"/>
        <w:jc w:val="both"/>
        <w:rPr>
          <w:rFonts w:cs="Times New Roman"/>
          <w:color w:val="000000" w:themeColor="text1"/>
          <w:szCs w:val="24"/>
          <w:lang w:val="en-GB"/>
        </w:rPr>
      </w:pPr>
      <w:r w:rsidRPr="00AA1F70">
        <w:rPr>
          <w:rFonts w:cs="Times New Roman"/>
          <w:color w:val="000000" w:themeColor="text1"/>
          <w:szCs w:val="24"/>
          <w:lang w:val="en-GB"/>
        </w:rPr>
        <w:t>Lahtinen, M., Arppe, L., Nowell, G.</w:t>
      </w:r>
      <w:r>
        <w:rPr>
          <w:rFonts w:cs="Times New Roman"/>
          <w:color w:val="000000" w:themeColor="text1"/>
          <w:szCs w:val="24"/>
          <w:lang w:val="en-GB"/>
        </w:rPr>
        <w:t xml:space="preserve"> (2021). </w:t>
      </w:r>
      <w:r w:rsidRPr="00AA1F70">
        <w:rPr>
          <w:rFonts w:cs="Times New Roman"/>
          <w:color w:val="000000" w:themeColor="text1"/>
          <w:szCs w:val="24"/>
          <w:lang w:val="en-GB"/>
        </w:rPr>
        <w:t xml:space="preserve"> Source of strontium in archaeological mobility studies</w:t>
      </w:r>
      <w:r>
        <w:rPr>
          <w:rFonts w:cs="Times New Roman"/>
          <w:color w:val="000000" w:themeColor="text1"/>
          <w:szCs w:val="24"/>
          <w:lang w:val="en-GB"/>
        </w:rPr>
        <w:t xml:space="preserve"> – </w:t>
      </w:r>
      <w:r w:rsidRPr="00AA1F70">
        <w:rPr>
          <w:rFonts w:cs="Times New Roman"/>
          <w:color w:val="000000" w:themeColor="text1"/>
          <w:szCs w:val="24"/>
          <w:lang w:val="en-GB"/>
        </w:rPr>
        <w:t>marine diet</w:t>
      </w:r>
      <w:r>
        <w:rPr>
          <w:rFonts w:cs="Times New Roman"/>
          <w:color w:val="000000" w:themeColor="text1"/>
          <w:szCs w:val="24"/>
          <w:lang w:val="en-GB"/>
        </w:rPr>
        <w:t xml:space="preserve"> </w:t>
      </w:r>
      <w:r w:rsidRPr="00AA1F70">
        <w:rPr>
          <w:rFonts w:cs="Times New Roman"/>
          <w:color w:val="000000" w:themeColor="text1"/>
          <w:szCs w:val="24"/>
          <w:lang w:val="en-GB"/>
        </w:rPr>
        <w:t>contribution to the isotopic composition</w:t>
      </w:r>
      <w:r>
        <w:rPr>
          <w:rFonts w:cs="Times New Roman"/>
          <w:color w:val="000000" w:themeColor="text1"/>
          <w:szCs w:val="24"/>
          <w:lang w:val="en-GB"/>
        </w:rPr>
        <w:t xml:space="preserve">. </w:t>
      </w:r>
      <w:r>
        <w:rPr>
          <w:rFonts w:cs="Times New Roman"/>
          <w:i/>
          <w:color w:val="000000" w:themeColor="text1"/>
          <w:szCs w:val="24"/>
          <w:lang w:val="en-GB"/>
        </w:rPr>
        <w:t xml:space="preserve">Archaeological and Anthropological Sciences </w:t>
      </w:r>
      <w:r>
        <w:rPr>
          <w:rFonts w:cs="Times New Roman"/>
          <w:b/>
          <w:color w:val="000000" w:themeColor="text1"/>
          <w:szCs w:val="24"/>
          <w:lang w:val="en-GB"/>
        </w:rPr>
        <w:t>13</w:t>
      </w:r>
      <w:r>
        <w:rPr>
          <w:rFonts w:cs="Times New Roman"/>
          <w:color w:val="000000" w:themeColor="text1"/>
          <w:szCs w:val="24"/>
          <w:lang w:val="en-GB"/>
        </w:rPr>
        <w:t xml:space="preserve">. DOI: </w:t>
      </w:r>
      <w:r w:rsidRPr="00AA1F70">
        <w:rPr>
          <w:rFonts w:cs="Times New Roman"/>
          <w:color w:val="000000" w:themeColor="text1"/>
          <w:szCs w:val="24"/>
          <w:lang w:val="en-GB"/>
        </w:rPr>
        <w:t>10.1007/s12520-020-01240-w</w:t>
      </w:r>
    </w:p>
    <w:p w14:paraId="47AE3F77" w14:textId="3C0DDD3D" w:rsidR="00FF4979" w:rsidRPr="00B3396F" w:rsidRDefault="00FF4979" w:rsidP="008663A9">
      <w:pPr>
        <w:spacing w:line="276" w:lineRule="auto"/>
        <w:ind w:left="567" w:hanging="567"/>
        <w:jc w:val="both"/>
        <w:rPr>
          <w:rFonts w:cs="Times New Roman"/>
          <w:color w:val="000000" w:themeColor="text1"/>
          <w:szCs w:val="24"/>
          <w:lang w:val="en-GB"/>
        </w:rPr>
      </w:pPr>
      <w:r w:rsidRPr="00AA1F70">
        <w:rPr>
          <w:rFonts w:cs="Times New Roman"/>
          <w:color w:val="000000" w:themeColor="text1"/>
          <w:szCs w:val="24"/>
          <w:lang w:val="en-GB"/>
        </w:rPr>
        <w:t xml:space="preserve">Lahtinen, M., Salmi, A.K. (2019). </w:t>
      </w:r>
      <w:r w:rsidRPr="00B3396F">
        <w:rPr>
          <w:rFonts w:cs="Times New Roman"/>
          <w:color w:val="000000" w:themeColor="text1"/>
          <w:szCs w:val="24"/>
          <w:lang w:val="en-GB"/>
        </w:rPr>
        <w:t xml:space="preserve">Mixed Livelihood Society in Iin Hamina – a Case Study of Medieval Diet in the Northern Ostrobothnia, Finland. </w:t>
      </w:r>
      <w:r w:rsidRPr="00B3396F">
        <w:rPr>
          <w:rFonts w:cs="Times New Roman"/>
          <w:i/>
          <w:iCs/>
          <w:color w:val="000000" w:themeColor="text1"/>
          <w:szCs w:val="24"/>
          <w:lang w:val="en-GB"/>
        </w:rPr>
        <w:t xml:space="preserve">The Journal of Human Palaeoecology </w:t>
      </w:r>
      <w:r w:rsidRPr="00B3396F">
        <w:rPr>
          <w:rFonts w:cs="Times New Roman"/>
          <w:b/>
          <w:bCs/>
          <w:color w:val="000000" w:themeColor="text1"/>
          <w:szCs w:val="24"/>
          <w:lang w:val="en-GB"/>
        </w:rPr>
        <w:t>24</w:t>
      </w:r>
      <w:r w:rsidRPr="00B3396F">
        <w:rPr>
          <w:rFonts w:cs="Times New Roman"/>
          <w:color w:val="000000" w:themeColor="text1"/>
          <w:szCs w:val="24"/>
          <w:lang w:val="en-GB"/>
        </w:rPr>
        <w:t>: 1-14.</w:t>
      </w:r>
    </w:p>
    <w:p w14:paraId="701E7367" w14:textId="391C8816" w:rsidR="00A942ED" w:rsidRPr="00B3396F" w:rsidRDefault="00A942ED"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Lamb, A., Evans, J.</w:t>
      </w:r>
      <w:r w:rsidR="00C35954" w:rsidRPr="00B3396F">
        <w:rPr>
          <w:rFonts w:cs="Times New Roman"/>
          <w:color w:val="000000" w:themeColor="text1"/>
          <w:szCs w:val="24"/>
          <w:lang w:val="en-GB"/>
        </w:rPr>
        <w:t xml:space="preserve">E., Buckley, R., Appleby, J. (2014). Multi-isotope analysis demonstrates significant lifestyle changes in King Richard III. </w:t>
      </w:r>
      <w:r w:rsidR="00C35954" w:rsidRPr="00B3396F">
        <w:rPr>
          <w:rFonts w:cs="Times New Roman"/>
          <w:i/>
          <w:iCs/>
          <w:color w:val="000000" w:themeColor="text1"/>
          <w:szCs w:val="24"/>
          <w:lang w:val="en-GB"/>
        </w:rPr>
        <w:t xml:space="preserve">Journal of Archaeological Science </w:t>
      </w:r>
      <w:r w:rsidR="00C35954" w:rsidRPr="00B3396F">
        <w:rPr>
          <w:rFonts w:cs="Times New Roman"/>
          <w:b/>
          <w:bCs/>
          <w:color w:val="000000" w:themeColor="text1"/>
          <w:szCs w:val="24"/>
          <w:lang w:val="en-GB"/>
        </w:rPr>
        <w:t>50</w:t>
      </w:r>
      <w:r w:rsidR="00C35954" w:rsidRPr="00B3396F">
        <w:rPr>
          <w:rFonts w:cs="Times New Roman"/>
          <w:color w:val="000000" w:themeColor="text1"/>
          <w:szCs w:val="24"/>
          <w:lang w:val="en-GB"/>
        </w:rPr>
        <w:t>: 559-565.</w:t>
      </w:r>
    </w:p>
    <w:p w14:paraId="69E046AC" w14:textId="19119F21" w:rsidR="00DF205F" w:rsidRPr="00B3396F" w:rsidRDefault="00DF205F"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Lamb, A., Melikian, M., Ives, R., Evans, J. (2012). Multi-isotope analysis of the population of the lost medieval village of Auldhame, East Lothian, Scotland.</w:t>
      </w:r>
      <w:r w:rsidRPr="00B3396F">
        <w:rPr>
          <w:rFonts w:cs="Times New Roman"/>
          <w:i/>
          <w:iCs/>
          <w:color w:val="000000" w:themeColor="text1"/>
          <w:szCs w:val="24"/>
          <w:lang w:val="en-GB"/>
        </w:rPr>
        <w:t xml:space="preserve"> Journal of Analytical Atomic Spectrometry </w:t>
      </w:r>
      <w:r w:rsidRPr="00B3396F">
        <w:rPr>
          <w:rFonts w:cs="Times New Roman"/>
          <w:b/>
          <w:bCs/>
          <w:color w:val="000000" w:themeColor="text1"/>
          <w:szCs w:val="24"/>
          <w:lang w:val="en-GB"/>
        </w:rPr>
        <w:t>27</w:t>
      </w:r>
      <w:r w:rsidRPr="00B3396F">
        <w:rPr>
          <w:rFonts w:cs="Times New Roman"/>
          <w:color w:val="000000" w:themeColor="text1"/>
          <w:szCs w:val="24"/>
          <w:lang w:val="en-GB"/>
        </w:rPr>
        <w:t>: 765-777.</w:t>
      </w:r>
    </w:p>
    <w:p w14:paraId="5412786C" w14:textId="4B6C14CD" w:rsidR="00041985" w:rsidRPr="00B3396F" w:rsidRDefault="00041985"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Ledogar, S.H., Karsten, J.K., Madden, G.D., Schmidt, R., Sokohatskyi, M.P., Feranec, R.S. (2018). New AMS dates for Verteba Cave and stable isotope evidence of human diet in the Holocene forest-steppe Ukraine. </w:t>
      </w:r>
      <w:r w:rsidRPr="00B3396F">
        <w:rPr>
          <w:rFonts w:cs="Times New Roman"/>
          <w:i/>
          <w:iCs/>
          <w:color w:val="000000" w:themeColor="text1"/>
          <w:szCs w:val="24"/>
          <w:lang w:val="en-GB"/>
        </w:rPr>
        <w:t xml:space="preserve">Radiocarbon </w:t>
      </w:r>
      <w:r w:rsidRPr="00B3396F">
        <w:rPr>
          <w:rFonts w:cs="Times New Roman"/>
          <w:b/>
          <w:bCs/>
          <w:color w:val="000000" w:themeColor="text1"/>
          <w:szCs w:val="24"/>
          <w:lang w:val="en-GB"/>
        </w:rPr>
        <w:t>61</w:t>
      </w:r>
      <w:r w:rsidRPr="00B3396F">
        <w:rPr>
          <w:rFonts w:cs="Times New Roman"/>
          <w:color w:val="000000" w:themeColor="text1"/>
          <w:szCs w:val="24"/>
          <w:lang w:val="en-GB"/>
        </w:rPr>
        <w:t>: 141-158.</w:t>
      </w:r>
    </w:p>
    <w:p w14:paraId="0C66E66D" w14:textId="7EB5A427" w:rsidR="0053396F" w:rsidRPr="00B3396F" w:rsidRDefault="0053396F"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Leslie, B.G. (2012). </w:t>
      </w:r>
      <w:r w:rsidRPr="00B3396F">
        <w:rPr>
          <w:rFonts w:cs="Times New Roman"/>
          <w:i/>
          <w:iCs/>
          <w:color w:val="000000" w:themeColor="text1"/>
          <w:szCs w:val="24"/>
          <w:lang w:val="en-GB"/>
        </w:rPr>
        <w:t>Residential Mobility in the Rural Greek Past: A Strontium Isotope Investigation</w:t>
      </w:r>
      <w:r w:rsidRPr="00B3396F">
        <w:rPr>
          <w:rFonts w:cs="Times New Roman"/>
          <w:color w:val="000000" w:themeColor="text1"/>
          <w:szCs w:val="24"/>
          <w:lang w:val="en-GB"/>
        </w:rPr>
        <w:t>. Unpublished MA dissertation: University of Alberta.</w:t>
      </w:r>
    </w:p>
    <w:p w14:paraId="2E00EE22" w14:textId="36321195" w:rsidR="002C7CA4" w:rsidRPr="00B3396F" w:rsidRDefault="002C7CA4"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Lidén, K., Nelson, E.D. (1994). Stable carbon isotopes as dietary indicator, in the Baltic area. </w:t>
      </w:r>
      <w:r w:rsidRPr="00B3396F">
        <w:rPr>
          <w:rFonts w:cs="Times New Roman"/>
          <w:i/>
          <w:iCs/>
          <w:color w:val="000000" w:themeColor="text1"/>
          <w:szCs w:val="24"/>
          <w:lang w:val="en-GB"/>
        </w:rPr>
        <w:t xml:space="preserve">Fornvännen </w:t>
      </w:r>
      <w:r w:rsidRPr="00B3396F">
        <w:rPr>
          <w:rFonts w:cs="Times New Roman"/>
          <w:b/>
          <w:bCs/>
          <w:color w:val="000000" w:themeColor="text1"/>
          <w:szCs w:val="24"/>
          <w:lang w:val="en-GB"/>
        </w:rPr>
        <w:t>89</w:t>
      </w:r>
      <w:r w:rsidRPr="00B3396F">
        <w:rPr>
          <w:rFonts w:cs="Times New Roman"/>
          <w:color w:val="000000" w:themeColor="text1"/>
          <w:szCs w:val="24"/>
          <w:lang w:val="en-GB"/>
        </w:rPr>
        <w:t>: 13-21.</w:t>
      </w:r>
    </w:p>
    <w:p w14:paraId="39D93F8B" w14:textId="5FC4D485" w:rsidR="00DE669F" w:rsidRPr="00B3396F" w:rsidRDefault="00DE669F"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Lightfoot, E., Naum, M., Kadakas, V., Russow, E. (2016). The influence of social status and ethnicity on diet in Mediaeval Tallinn as seen through stable isotope analysis. </w:t>
      </w:r>
      <w:r w:rsidRPr="00B3396F">
        <w:rPr>
          <w:rFonts w:cs="Times New Roman"/>
          <w:i/>
          <w:iCs/>
          <w:color w:val="000000" w:themeColor="text1"/>
          <w:szCs w:val="24"/>
          <w:lang w:val="en-GB"/>
        </w:rPr>
        <w:t>Estonian Journal of Archaeology</w:t>
      </w:r>
      <w:r w:rsidRPr="00B3396F">
        <w:rPr>
          <w:rFonts w:cs="Times New Roman"/>
          <w:color w:val="000000" w:themeColor="text1"/>
          <w:szCs w:val="24"/>
          <w:lang w:val="en-GB"/>
        </w:rPr>
        <w:t xml:space="preserve"> </w:t>
      </w:r>
      <w:r w:rsidRPr="00B3396F">
        <w:rPr>
          <w:rFonts w:cs="Times New Roman"/>
          <w:b/>
          <w:bCs/>
          <w:color w:val="000000" w:themeColor="text1"/>
          <w:szCs w:val="24"/>
          <w:lang w:val="en-GB"/>
        </w:rPr>
        <w:t>20</w:t>
      </w:r>
      <w:r w:rsidRPr="00B3396F">
        <w:rPr>
          <w:rFonts w:cs="Times New Roman"/>
          <w:color w:val="000000" w:themeColor="text1"/>
          <w:szCs w:val="24"/>
          <w:lang w:val="en-GB"/>
        </w:rPr>
        <w:t>: 81-107.</w:t>
      </w:r>
    </w:p>
    <w:p w14:paraId="01A7EF3D" w14:textId="1673F20A" w:rsidR="008455A9" w:rsidRDefault="008455A9"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lastRenderedPageBreak/>
        <w:t xml:space="preserve">Lightfoot, E., O’Connell, T., Stevens, R.E., Hamilton, J., Hey, G., Hedges, R.E.M. (2009). An investigation into diet at the site of Yarnton, Oxfordshire, using stable carbon and nitrogen isotopes. </w:t>
      </w:r>
      <w:r w:rsidRPr="00B3396F">
        <w:rPr>
          <w:rFonts w:cs="Times New Roman"/>
          <w:i/>
          <w:iCs/>
          <w:color w:val="000000" w:themeColor="text1"/>
          <w:szCs w:val="24"/>
          <w:lang w:val="en-GB"/>
        </w:rPr>
        <w:t xml:space="preserve">Oxford Journal of Archaeology </w:t>
      </w:r>
      <w:r w:rsidRPr="00B3396F">
        <w:rPr>
          <w:rFonts w:cs="Times New Roman"/>
          <w:b/>
          <w:bCs/>
          <w:color w:val="000000" w:themeColor="text1"/>
          <w:szCs w:val="24"/>
          <w:lang w:val="en-GB"/>
        </w:rPr>
        <w:t>28</w:t>
      </w:r>
      <w:r w:rsidRPr="00B3396F">
        <w:rPr>
          <w:rFonts w:cs="Times New Roman"/>
          <w:color w:val="000000" w:themeColor="text1"/>
          <w:szCs w:val="24"/>
          <w:lang w:val="en-GB"/>
        </w:rPr>
        <w:t>: 301-322.</w:t>
      </w:r>
    </w:p>
    <w:p w14:paraId="79192041" w14:textId="60A70BA0" w:rsidR="003B79D3" w:rsidRPr="003B79D3" w:rsidRDefault="003B79D3" w:rsidP="008663A9">
      <w:pPr>
        <w:spacing w:line="276" w:lineRule="auto"/>
        <w:ind w:left="567" w:hanging="567"/>
        <w:jc w:val="both"/>
        <w:rPr>
          <w:rFonts w:cs="Times New Roman"/>
          <w:color w:val="000000" w:themeColor="text1"/>
          <w:szCs w:val="24"/>
          <w:lang w:val="en-GB"/>
        </w:rPr>
      </w:pPr>
      <w:r>
        <w:rPr>
          <w:rFonts w:cs="Times New Roman"/>
          <w:color w:val="000000" w:themeColor="text1"/>
          <w:szCs w:val="24"/>
          <w:lang w:val="en-GB"/>
        </w:rPr>
        <w:t xml:space="preserve">Lightfoot, E., Pomeroy, E., Grant, J., O’Connell, T.C., le Roux, P., </w:t>
      </w:r>
      <w:r w:rsidRPr="003B79D3">
        <w:rPr>
          <w:rFonts w:cs="Times New Roman"/>
          <w:color w:val="000000" w:themeColor="text1"/>
          <w:szCs w:val="24"/>
          <w:lang w:val="en-GB"/>
        </w:rPr>
        <w:t>Zakrzewski</w:t>
      </w:r>
      <w:r>
        <w:rPr>
          <w:rFonts w:cs="Times New Roman"/>
          <w:color w:val="000000" w:themeColor="text1"/>
          <w:szCs w:val="24"/>
          <w:lang w:val="en-GB"/>
        </w:rPr>
        <w:t xml:space="preserve">, S., Inskip, S., Benady, S., Finlayson, C., Finlayson, G., Lane, K. (2020). </w:t>
      </w:r>
      <w:r w:rsidRPr="003B79D3">
        <w:rPr>
          <w:rFonts w:cs="Times New Roman"/>
          <w:color w:val="000000" w:themeColor="text1"/>
          <w:szCs w:val="24"/>
          <w:lang w:val="en-GB"/>
        </w:rPr>
        <w:t>Sea, sickness and cautionary tales: a multi-isotope study</w:t>
      </w:r>
      <w:r>
        <w:rPr>
          <w:rFonts w:cs="Times New Roman"/>
          <w:color w:val="000000" w:themeColor="text1"/>
          <w:szCs w:val="24"/>
          <w:lang w:val="en-GB"/>
        </w:rPr>
        <w:t xml:space="preserve"> </w:t>
      </w:r>
      <w:r w:rsidRPr="003B79D3">
        <w:rPr>
          <w:rFonts w:cs="Times New Roman"/>
          <w:color w:val="000000" w:themeColor="text1"/>
          <w:szCs w:val="24"/>
          <w:lang w:val="en-GB"/>
        </w:rPr>
        <w:t>from a post-mediaeval hospital at the city-port of Gibraltar (AD</w:t>
      </w:r>
      <w:r>
        <w:rPr>
          <w:rFonts w:cs="Times New Roman"/>
          <w:color w:val="000000" w:themeColor="text1"/>
          <w:szCs w:val="24"/>
          <w:lang w:val="en-GB"/>
        </w:rPr>
        <w:t xml:space="preserve"> </w:t>
      </w:r>
      <w:r w:rsidRPr="003B79D3">
        <w:rPr>
          <w:rFonts w:cs="Times New Roman"/>
          <w:color w:val="000000" w:themeColor="text1"/>
          <w:szCs w:val="24"/>
          <w:lang w:val="en-GB"/>
        </w:rPr>
        <w:t>1462–1704)</w:t>
      </w:r>
      <w:r>
        <w:rPr>
          <w:rFonts w:cs="Times New Roman"/>
          <w:color w:val="000000" w:themeColor="text1"/>
          <w:szCs w:val="24"/>
          <w:lang w:val="en-GB"/>
        </w:rPr>
        <w:t xml:space="preserve">. </w:t>
      </w:r>
      <w:r w:rsidRPr="003B79D3">
        <w:rPr>
          <w:rFonts w:cs="Times New Roman"/>
          <w:i/>
          <w:color w:val="000000" w:themeColor="text1"/>
          <w:szCs w:val="24"/>
          <w:lang w:val="en-GB"/>
        </w:rPr>
        <w:t xml:space="preserve">Archaeological and Anthropological Sciences </w:t>
      </w:r>
      <w:r w:rsidRPr="003B79D3">
        <w:rPr>
          <w:rFonts w:cs="Times New Roman"/>
          <w:b/>
          <w:color w:val="000000" w:themeColor="text1"/>
          <w:szCs w:val="24"/>
          <w:lang w:val="en-GB"/>
        </w:rPr>
        <w:t>12</w:t>
      </w:r>
      <w:r w:rsidRPr="003B79D3">
        <w:rPr>
          <w:rFonts w:cs="Times New Roman"/>
          <w:color w:val="000000" w:themeColor="text1"/>
          <w:szCs w:val="24"/>
          <w:lang w:val="en-GB"/>
        </w:rPr>
        <w:t>: 273. DOI: 10.1007/s12520-020-01220-0</w:t>
      </w:r>
    </w:p>
    <w:p w14:paraId="69BD875D" w14:textId="4215A10F" w:rsidR="00E8005F" w:rsidRPr="00B3396F" w:rsidRDefault="00E8005F"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Lightfoot, E., Šlaus, M., O’Connell, T.C. (2012). Changing Cultures, Changing Cuisines: Cultural Transitions and Dietary Change in Iron Age, Roman, and Early Medieval Croatia. </w:t>
      </w:r>
      <w:r w:rsidRPr="00B3396F">
        <w:rPr>
          <w:rFonts w:cs="Times New Roman"/>
          <w:i/>
          <w:iCs/>
          <w:color w:val="000000" w:themeColor="text1"/>
          <w:szCs w:val="24"/>
          <w:lang w:val="en-GB"/>
        </w:rPr>
        <w:t xml:space="preserve">American Journal of Physical Anthropology </w:t>
      </w:r>
      <w:r w:rsidRPr="00B3396F">
        <w:rPr>
          <w:rFonts w:cs="Times New Roman"/>
          <w:b/>
          <w:bCs/>
          <w:color w:val="000000" w:themeColor="text1"/>
          <w:szCs w:val="24"/>
          <w:lang w:val="en-GB"/>
        </w:rPr>
        <w:t>148</w:t>
      </w:r>
      <w:r w:rsidRPr="00B3396F">
        <w:rPr>
          <w:rFonts w:cs="Times New Roman"/>
          <w:color w:val="000000" w:themeColor="text1"/>
          <w:szCs w:val="24"/>
          <w:lang w:val="en-GB"/>
        </w:rPr>
        <w:t>: 543-556.</w:t>
      </w:r>
    </w:p>
    <w:p w14:paraId="52D09FF4" w14:textId="75A6728C" w:rsidR="00D373FB" w:rsidRPr="00B3396F" w:rsidRDefault="00D373FB"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Linderholm, A., Andersson, K., Mörth, C.M., Grundberg, L., Hårding, B., Lidén, K. (2008). An early Christian cemetery at Bjorned in northern Sweden. Stable isotope analyses of skeletal material. </w:t>
      </w:r>
      <w:r w:rsidRPr="00B3396F">
        <w:rPr>
          <w:rFonts w:cs="Times New Roman"/>
          <w:i/>
          <w:iCs/>
          <w:color w:val="000000" w:themeColor="text1"/>
          <w:szCs w:val="24"/>
          <w:lang w:val="en-GB"/>
        </w:rPr>
        <w:t xml:space="preserve">Journal of Swedish Antiquarian Research </w:t>
      </w:r>
      <w:r w:rsidRPr="00B3396F">
        <w:rPr>
          <w:rFonts w:cs="Times New Roman"/>
          <w:b/>
          <w:bCs/>
          <w:color w:val="000000" w:themeColor="text1"/>
          <w:szCs w:val="24"/>
          <w:lang w:val="en-GB"/>
        </w:rPr>
        <w:t>103</w:t>
      </w:r>
      <w:r w:rsidRPr="00B3396F">
        <w:rPr>
          <w:rFonts w:cs="Times New Roman"/>
          <w:color w:val="000000" w:themeColor="text1"/>
          <w:szCs w:val="24"/>
          <w:lang w:val="en-GB"/>
        </w:rPr>
        <w:t>: 176-189.</w:t>
      </w:r>
    </w:p>
    <w:p w14:paraId="47F1E23E" w14:textId="0E6AFC6A" w:rsidR="00794CA2" w:rsidRPr="00B3396F" w:rsidRDefault="00794CA2"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Linderholm, A., Hedenstierna-Jonson, C., Svenks, O., Lidén, K. (2008). Diet and status in Birka: stable isotopes and grave goods compared. </w:t>
      </w:r>
      <w:r w:rsidRPr="00B3396F">
        <w:rPr>
          <w:rFonts w:cs="Times New Roman"/>
          <w:i/>
          <w:iCs/>
          <w:color w:val="000000" w:themeColor="text1"/>
          <w:szCs w:val="24"/>
          <w:lang w:val="en-GB"/>
        </w:rPr>
        <w:t xml:space="preserve">Antiquity </w:t>
      </w:r>
      <w:r w:rsidRPr="00B3396F">
        <w:rPr>
          <w:rFonts w:cs="Times New Roman"/>
          <w:b/>
          <w:bCs/>
          <w:color w:val="000000" w:themeColor="text1"/>
          <w:szCs w:val="24"/>
          <w:lang w:val="en-GB"/>
        </w:rPr>
        <w:t>82</w:t>
      </w:r>
      <w:r w:rsidRPr="00B3396F">
        <w:rPr>
          <w:rFonts w:cs="Times New Roman"/>
          <w:color w:val="000000" w:themeColor="text1"/>
          <w:szCs w:val="24"/>
          <w:lang w:val="en-GB"/>
        </w:rPr>
        <w:t>: 446-461.</w:t>
      </w:r>
    </w:p>
    <w:p w14:paraId="0D61047C" w14:textId="201BD5FD" w:rsidR="0087747C" w:rsidRPr="00B3396F" w:rsidRDefault="0087747C"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Linderholm, A., Kjellström, A. (2011). Stable isotope analysis of a medieval skeletal sample indicative of systemic disease from Sigtuna Sweden. </w:t>
      </w:r>
      <w:r w:rsidRPr="00B3396F">
        <w:rPr>
          <w:rFonts w:cs="Times New Roman"/>
          <w:i/>
          <w:iCs/>
          <w:color w:val="000000" w:themeColor="text1"/>
          <w:szCs w:val="24"/>
          <w:lang w:val="en-GB"/>
        </w:rPr>
        <w:t xml:space="preserve">Journal of Archaeological Science </w:t>
      </w:r>
      <w:r w:rsidRPr="00B3396F">
        <w:rPr>
          <w:rFonts w:cs="Times New Roman"/>
          <w:b/>
          <w:bCs/>
          <w:color w:val="000000" w:themeColor="text1"/>
          <w:szCs w:val="24"/>
          <w:lang w:val="en-GB"/>
        </w:rPr>
        <w:t>38</w:t>
      </w:r>
      <w:r w:rsidRPr="00B3396F">
        <w:rPr>
          <w:rFonts w:cs="Times New Roman"/>
          <w:color w:val="000000" w:themeColor="text1"/>
          <w:szCs w:val="24"/>
          <w:lang w:val="en-GB"/>
        </w:rPr>
        <w:t>: 925-933.</w:t>
      </w:r>
    </w:p>
    <w:p w14:paraId="66ED20DA" w14:textId="260EE056" w:rsidR="00FA61F3" w:rsidRPr="00B3396F" w:rsidRDefault="00FA61F3"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Lisowska-Gaczorek, A., Kozieł, S., Cienkosz-Stepánczak, B., Mądrzyk, K., Pawlyta, J., Gronkiewicz, S., Wołoszyn, M., Szostek, K. (2016). An analysis of the origin of an early medieval group of individuals from Gródek based on the analysis of stable oxygen isotopes. </w:t>
      </w:r>
      <w:r w:rsidRPr="00B3396F">
        <w:rPr>
          <w:rFonts w:cs="Times New Roman"/>
          <w:i/>
          <w:iCs/>
          <w:color w:val="000000" w:themeColor="text1"/>
          <w:szCs w:val="24"/>
          <w:lang w:val="en-GB"/>
        </w:rPr>
        <w:t xml:space="preserve">Journal of Comparative Human Biology </w:t>
      </w:r>
      <w:r w:rsidRPr="00B3396F">
        <w:rPr>
          <w:rFonts w:cs="Times New Roman"/>
          <w:b/>
          <w:bCs/>
          <w:color w:val="000000" w:themeColor="text1"/>
          <w:szCs w:val="24"/>
          <w:lang w:val="en-GB"/>
        </w:rPr>
        <w:t>67</w:t>
      </w:r>
      <w:r w:rsidRPr="00B3396F">
        <w:rPr>
          <w:rFonts w:cs="Times New Roman"/>
          <w:color w:val="000000" w:themeColor="text1"/>
          <w:szCs w:val="24"/>
          <w:lang w:val="en-GB"/>
        </w:rPr>
        <w:t>: 313-327.</w:t>
      </w:r>
    </w:p>
    <w:p w14:paraId="23C1063B" w14:textId="4EE9587D" w:rsidR="0085071B" w:rsidRPr="00B3396F" w:rsidRDefault="0085071B"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López-Aceves, J.M. (2019). </w:t>
      </w:r>
      <w:r w:rsidRPr="00B3396F">
        <w:rPr>
          <w:rFonts w:cs="Times New Roman"/>
          <w:i/>
          <w:color w:val="000000" w:themeColor="text1"/>
          <w:szCs w:val="24"/>
          <w:lang w:val="en-GB"/>
        </w:rPr>
        <w:t>Diet and dynamic of the last Muslims in Algarve during the 12th-13th AD</w:t>
      </w:r>
      <w:r w:rsidRPr="00B3396F">
        <w:rPr>
          <w:rFonts w:cs="Times New Roman"/>
          <w:iCs/>
          <w:color w:val="000000" w:themeColor="text1"/>
          <w:szCs w:val="24"/>
          <w:lang w:val="en-GB"/>
        </w:rPr>
        <w:t>. Unpublished MA dissertation: University of Évora.</w:t>
      </w:r>
    </w:p>
    <w:p w14:paraId="18B41BCB" w14:textId="2591E2E0" w:rsidR="00870AD5" w:rsidRPr="00B3396F" w:rsidRDefault="00870AD5"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López-Costas, O., Müldner, G. (2016). Fringes of the empire: Diet and cultural change at the Roman to post-Roman transition in NW Iberia. </w:t>
      </w:r>
      <w:r w:rsidRPr="00B3396F">
        <w:rPr>
          <w:rFonts w:cs="Times New Roman"/>
          <w:i/>
          <w:color w:val="000000" w:themeColor="text1"/>
          <w:szCs w:val="24"/>
          <w:lang w:val="en-GB"/>
        </w:rPr>
        <w:t xml:space="preserve">American Journal of Physical Anthropology </w:t>
      </w:r>
      <w:r w:rsidRPr="00B3396F">
        <w:rPr>
          <w:rFonts w:cs="Times New Roman"/>
          <w:b/>
          <w:bCs/>
          <w:iCs/>
          <w:color w:val="000000" w:themeColor="text1"/>
          <w:szCs w:val="24"/>
          <w:lang w:val="en-GB"/>
        </w:rPr>
        <w:t>161</w:t>
      </w:r>
      <w:r w:rsidRPr="00B3396F">
        <w:rPr>
          <w:rFonts w:cs="Times New Roman"/>
          <w:iCs/>
          <w:color w:val="000000" w:themeColor="text1"/>
          <w:szCs w:val="24"/>
          <w:lang w:val="en-GB"/>
        </w:rPr>
        <w:t>: 141-154.</w:t>
      </w:r>
    </w:p>
    <w:p w14:paraId="24367C82" w14:textId="59534BA3" w:rsidR="00D91EB5" w:rsidRPr="00B3396F" w:rsidRDefault="00E219B3" w:rsidP="008663A9">
      <w:pPr>
        <w:spacing w:line="276" w:lineRule="auto"/>
        <w:ind w:left="567" w:hanging="567"/>
        <w:jc w:val="both"/>
        <w:rPr>
          <w:rFonts w:cs="Times New Roman"/>
          <w:iCs/>
          <w:color w:val="000000" w:themeColor="text1"/>
          <w:szCs w:val="24"/>
        </w:rPr>
      </w:pPr>
      <w:r w:rsidRPr="00B3396F">
        <w:rPr>
          <w:rFonts w:cs="Times New Roman"/>
          <w:iCs/>
          <w:color w:val="000000" w:themeColor="text1"/>
          <w:szCs w:val="24"/>
          <w:lang w:val="en-GB"/>
        </w:rPr>
        <w:t xml:space="preserve">López-Costas, O., Müldner, G. (2019). Boom and bust at a medieval fishing port: dietary preferences of fishers and artisan families from Pontevedra (Galicia, NWSpain) during the Late Medieval and Early Modern Period. </w:t>
      </w:r>
      <w:r w:rsidRPr="00B3396F">
        <w:rPr>
          <w:rFonts w:cs="Times New Roman"/>
          <w:i/>
          <w:color w:val="000000" w:themeColor="text1"/>
          <w:szCs w:val="24"/>
        </w:rPr>
        <w:t xml:space="preserve">Archaeological and Anthropological Sciences </w:t>
      </w:r>
      <w:r w:rsidRPr="00B3396F">
        <w:rPr>
          <w:rFonts w:cs="Times New Roman"/>
          <w:b/>
          <w:bCs/>
          <w:iCs/>
          <w:color w:val="000000" w:themeColor="text1"/>
          <w:szCs w:val="24"/>
        </w:rPr>
        <w:t>11</w:t>
      </w:r>
      <w:r w:rsidRPr="00B3396F">
        <w:rPr>
          <w:rFonts w:cs="Times New Roman"/>
          <w:iCs/>
          <w:color w:val="000000" w:themeColor="text1"/>
          <w:szCs w:val="24"/>
        </w:rPr>
        <w:t>: 3717–3731.</w:t>
      </w:r>
    </w:p>
    <w:p w14:paraId="670BC5BB" w14:textId="6B897FD5" w:rsidR="002E2827" w:rsidRPr="00B3396F" w:rsidRDefault="002E2827"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rPr>
        <w:t xml:space="preserve">Lubritto, C., García-Collado, M.I., Ricci, P., Altieri, S., Sirignano, C., Quirós Castillo, J.A. (2017). </w:t>
      </w:r>
      <w:r w:rsidRPr="00B3396F">
        <w:rPr>
          <w:rFonts w:cs="Times New Roman"/>
          <w:iCs/>
          <w:color w:val="000000" w:themeColor="text1"/>
          <w:szCs w:val="24"/>
          <w:lang w:val="en-GB"/>
        </w:rPr>
        <w:t xml:space="preserve">New Dietary Evidence on Medieval Rural Communities of the Basque Country (Spain) and Its Surroundings from Carbon and Nitrogen Stable Isotope Analyses: Social Insights, Diachronic Changes and Geographic Comparison. </w:t>
      </w:r>
      <w:r w:rsidRPr="00B3396F">
        <w:rPr>
          <w:rFonts w:cs="Times New Roman"/>
          <w:i/>
          <w:color w:val="000000" w:themeColor="text1"/>
          <w:szCs w:val="24"/>
          <w:lang w:val="en-GB"/>
        </w:rPr>
        <w:t xml:space="preserve">International Journal of Osteoarchaeology </w:t>
      </w:r>
      <w:r w:rsidRPr="00B3396F">
        <w:rPr>
          <w:rFonts w:cs="Times New Roman"/>
          <w:b/>
          <w:bCs/>
          <w:iCs/>
          <w:color w:val="000000" w:themeColor="text1"/>
          <w:szCs w:val="24"/>
          <w:lang w:val="en-GB"/>
        </w:rPr>
        <w:t>27</w:t>
      </w:r>
      <w:r w:rsidRPr="00B3396F">
        <w:rPr>
          <w:rFonts w:cs="Times New Roman"/>
          <w:iCs/>
          <w:color w:val="000000" w:themeColor="text1"/>
          <w:szCs w:val="24"/>
          <w:lang w:val="en-GB"/>
        </w:rPr>
        <w:t>: 984-1002.</w:t>
      </w:r>
    </w:p>
    <w:p w14:paraId="14FA037F" w14:textId="692EEA8B" w:rsidR="00D91EB5" w:rsidRPr="00B3396F" w:rsidRDefault="00D91EB5"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Lubritto, C., Sirignano, C., Ricci, P., Passariello, I., Quiros Castillo, J.A. (2013). Radiocarbon Chronology and Paleodiet studies on the Medieval rural site of Zaballa (Spain): Preliminary insights into the social archaeology of the site. </w:t>
      </w:r>
      <w:r w:rsidRPr="00B3396F">
        <w:rPr>
          <w:rFonts w:cs="Times New Roman"/>
          <w:i/>
          <w:color w:val="000000" w:themeColor="text1"/>
          <w:szCs w:val="24"/>
          <w:lang w:val="en-GB"/>
        </w:rPr>
        <w:t xml:space="preserve">Radiocarbon </w:t>
      </w:r>
      <w:r w:rsidRPr="00B3396F">
        <w:rPr>
          <w:rFonts w:cs="Times New Roman"/>
          <w:b/>
          <w:bCs/>
          <w:iCs/>
          <w:color w:val="000000" w:themeColor="text1"/>
          <w:szCs w:val="24"/>
          <w:lang w:val="en-GB"/>
        </w:rPr>
        <w:t>55</w:t>
      </w:r>
      <w:r w:rsidRPr="00B3396F">
        <w:rPr>
          <w:rFonts w:cs="Times New Roman"/>
          <w:iCs/>
          <w:color w:val="000000" w:themeColor="text1"/>
          <w:szCs w:val="24"/>
          <w:lang w:val="en-GB"/>
        </w:rPr>
        <w:t>: 1222-1232.</w:t>
      </w:r>
    </w:p>
    <w:p w14:paraId="47E8C936" w14:textId="70586CC0" w:rsidR="00AD5170" w:rsidRPr="00B3396F" w:rsidRDefault="00AD5170"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lastRenderedPageBreak/>
        <w:t xml:space="preserve">Lucy, S., Newman, R., Dodwell, N., Hills, C., Dekker, M., O’Connell, T., Riddler, I., Walton Rogers, P. (2009). The Burial of a Princess? The Later Seventh-Century Cemetery at Westfield Farm, Ely. </w:t>
      </w:r>
      <w:r w:rsidRPr="00B3396F">
        <w:rPr>
          <w:rFonts w:cs="Times New Roman"/>
          <w:i/>
          <w:color w:val="000000" w:themeColor="text1"/>
          <w:szCs w:val="24"/>
          <w:lang w:val="en-GB"/>
        </w:rPr>
        <w:t xml:space="preserve">The Antiquaries Journal </w:t>
      </w:r>
      <w:r w:rsidRPr="00B3396F">
        <w:rPr>
          <w:rFonts w:cs="Times New Roman"/>
          <w:b/>
          <w:bCs/>
          <w:iCs/>
          <w:color w:val="000000" w:themeColor="text1"/>
          <w:szCs w:val="24"/>
          <w:lang w:val="en-GB"/>
        </w:rPr>
        <w:t>89</w:t>
      </w:r>
      <w:r w:rsidRPr="00B3396F">
        <w:rPr>
          <w:rFonts w:cs="Times New Roman"/>
          <w:iCs/>
          <w:color w:val="000000" w:themeColor="text1"/>
          <w:szCs w:val="24"/>
          <w:lang w:val="en-GB"/>
        </w:rPr>
        <w:t>: 81-141.</w:t>
      </w:r>
    </w:p>
    <w:p w14:paraId="0B50F585" w14:textId="5B240269" w:rsidR="00E06080" w:rsidRDefault="00E06080"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Luxton, S.A. (2015). </w:t>
      </w:r>
      <w:r w:rsidRPr="00B3396F">
        <w:rPr>
          <w:rFonts w:cs="Times New Roman"/>
          <w:i/>
          <w:color w:val="000000" w:themeColor="text1"/>
          <w:szCs w:val="24"/>
          <w:lang w:val="en-GB"/>
        </w:rPr>
        <w:t>Exploring the relationship between diet and osteoporosis in Medieval Portugal using stable isotope analysis</w:t>
      </w:r>
      <w:r w:rsidRPr="00B3396F">
        <w:rPr>
          <w:rFonts w:cs="Times New Roman"/>
          <w:iCs/>
          <w:color w:val="000000" w:themeColor="text1"/>
          <w:szCs w:val="24"/>
          <w:lang w:val="en-GB"/>
        </w:rPr>
        <w:t>. Unpublished MA dissertation: University of Alaska Fairbanks.</w:t>
      </w:r>
    </w:p>
    <w:p w14:paraId="0F7D4EDD" w14:textId="11171219" w:rsidR="0015624E" w:rsidRPr="0015624E" w:rsidRDefault="0015624E" w:rsidP="008663A9">
      <w:pPr>
        <w:spacing w:line="276" w:lineRule="auto"/>
        <w:ind w:left="567" w:hanging="567"/>
        <w:jc w:val="both"/>
        <w:rPr>
          <w:rFonts w:cs="Times New Roman"/>
          <w:b/>
          <w:bCs/>
          <w:i/>
          <w:iCs/>
          <w:color w:val="000000" w:themeColor="text1"/>
          <w:szCs w:val="24"/>
          <w:lang w:val="en-GB"/>
        </w:rPr>
      </w:pPr>
      <w:r w:rsidRPr="0015624E">
        <w:rPr>
          <w:rFonts w:cs="Times New Roman"/>
          <w:iCs/>
          <w:color w:val="000000" w:themeColor="text1"/>
          <w:szCs w:val="24"/>
          <w:lang w:val="en-GB"/>
        </w:rPr>
        <w:t>Ma, Y., Bockmann, R., Stevens, S.T., Roudesli-Chebbi, S., Amaro, A., Brozou, A.,</w:t>
      </w:r>
      <w:r>
        <w:rPr>
          <w:rFonts w:cs="Times New Roman"/>
          <w:iCs/>
          <w:color w:val="000000" w:themeColor="text1"/>
          <w:szCs w:val="24"/>
          <w:lang w:val="en-GB"/>
        </w:rPr>
        <w:t xml:space="preserve"> Fuller, B.T., Mannino, M.A. (2021). </w:t>
      </w:r>
      <w:r w:rsidRPr="0015624E">
        <w:rPr>
          <w:rFonts w:cs="Times New Roman"/>
          <w:bCs/>
          <w:iCs/>
          <w:color w:val="000000" w:themeColor="text1"/>
          <w:szCs w:val="24"/>
          <w:lang w:val="en-GB"/>
        </w:rPr>
        <w:t>Isotopic reconstruction of diet at the Vandalic period (c. 5th – 6th centuries AD) Theodosian Wall cemetery at Carthage, Tunisia</w:t>
      </w:r>
      <w:r>
        <w:rPr>
          <w:rFonts w:cs="Times New Roman"/>
          <w:bCs/>
          <w:iCs/>
          <w:color w:val="000000" w:themeColor="text1"/>
          <w:szCs w:val="24"/>
          <w:lang w:val="en-GB"/>
        </w:rPr>
        <w:t xml:space="preserve">. </w:t>
      </w:r>
      <w:r>
        <w:rPr>
          <w:rFonts w:cs="Times New Roman"/>
          <w:bCs/>
          <w:i/>
          <w:iCs/>
          <w:color w:val="000000" w:themeColor="text1"/>
          <w:szCs w:val="24"/>
          <w:lang w:val="en-GB"/>
        </w:rPr>
        <w:t>International Journal of Osteoarchaeology</w:t>
      </w:r>
      <w:r w:rsidRPr="0015624E">
        <w:rPr>
          <w:rFonts w:cs="Times New Roman"/>
          <w:bCs/>
          <w:iCs/>
          <w:color w:val="000000" w:themeColor="text1"/>
          <w:szCs w:val="24"/>
          <w:lang w:val="en-GB"/>
        </w:rPr>
        <w:t xml:space="preserve">. DOI: </w:t>
      </w:r>
      <w:r w:rsidRPr="00186A6F">
        <w:rPr>
          <w:rFonts w:cs="Times New Roman"/>
          <w:bCs/>
          <w:iCs/>
          <w:color w:val="000000" w:themeColor="text1"/>
          <w:szCs w:val="24"/>
          <w:lang w:val="en-GB"/>
        </w:rPr>
        <w:t>10.1002/oa.2958</w:t>
      </w:r>
    </w:p>
    <w:p w14:paraId="17FD264E" w14:textId="11120D1B" w:rsidR="009D3302" w:rsidRPr="00B3396F" w:rsidRDefault="009D3302" w:rsidP="008663A9">
      <w:pPr>
        <w:spacing w:line="276" w:lineRule="auto"/>
        <w:ind w:left="567" w:hanging="567"/>
        <w:jc w:val="both"/>
        <w:rPr>
          <w:rFonts w:cs="Times New Roman"/>
          <w:iCs/>
          <w:color w:val="000000" w:themeColor="text1"/>
          <w:szCs w:val="24"/>
          <w:lang w:val="en-GB"/>
        </w:rPr>
      </w:pPr>
      <w:r w:rsidRPr="00186A6F">
        <w:rPr>
          <w:rFonts w:cs="Times New Roman"/>
          <w:iCs/>
          <w:color w:val="000000" w:themeColor="text1"/>
          <w:szCs w:val="24"/>
          <w:lang w:val="en-GB"/>
        </w:rPr>
        <w:t xml:space="preserve">MacKinnon, A.T., Passalacqua, N.V., Bartelink, E.J. (2019). </w:t>
      </w:r>
      <w:r w:rsidRPr="00B3396F">
        <w:rPr>
          <w:rFonts w:cs="Times New Roman"/>
          <w:iCs/>
          <w:color w:val="000000" w:themeColor="text1"/>
          <w:szCs w:val="24"/>
          <w:lang w:val="en-GB"/>
        </w:rPr>
        <w:t xml:space="preserve">Exploring diet and status in the Medieval and Modern periods of Asturias, Spain, using stable isotopes from bone collagen. </w:t>
      </w:r>
      <w:r w:rsidRPr="00B3396F">
        <w:rPr>
          <w:rFonts w:cs="Times New Roman"/>
          <w:i/>
          <w:iCs/>
          <w:color w:val="000000" w:themeColor="text1"/>
          <w:szCs w:val="24"/>
          <w:lang w:val="en-GB"/>
        </w:rPr>
        <w:t xml:space="preserve">Archaeological and Anthropological Sciences </w:t>
      </w:r>
      <w:r w:rsidRPr="00B3396F">
        <w:rPr>
          <w:rFonts w:cs="Times New Roman"/>
          <w:b/>
          <w:bCs/>
          <w:iCs/>
          <w:color w:val="000000" w:themeColor="text1"/>
          <w:szCs w:val="24"/>
          <w:lang w:val="en-GB"/>
        </w:rPr>
        <w:t>11</w:t>
      </w:r>
      <w:r w:rsidRPr="00B3396F">
        <w:rPr>
          <w:rFonts w:cs="Times New Roman"/>
          <w:iCs/>
          <w:color w:val="000000" w:themeColor="text1"/>
          <w:szCs w:val="24"/>
          <w:lang w:val="en-GB"/>
        </w:rPr>
        <w:t>:</w:t>
      </w:r>
      <w:r w:rsidRPr="00B3396F">
        <w:rPr>
          <w:rFonts w:cs="Times New Roman"/>
          <w:color w:val="000000" w:themeColor="text1"/>
          <w:szCs w:val="24"/>
          <w:lang w:val="en-GB"/>
        </w:rPr>
        <w:t xml:space="preserve"> </w:t>
      </w:r>
      <w:r w:rsidRPr="00B3396F">
        <w:rPr>
          <w:rFonts w:cs="Times New Roman"/>
          <w:iCs/>
          <w:color w:val="000000" w:themeColor="text1"/>
          <w:szCs w:val="24"/>
          <w:lang w:val="en-GB"/>
        </w:rPr>
        <w:t>3837–3855.</w:t>
      </w:r>
    </w:p>
    <w:p w14:paraId="7C8D7595" w14:textId="35886CF1" w:rsidR="00713E13" w:rsidRPr="00B3396F" w:rsidRDefault="00713E13"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MacPherson, P.M. (2005). </w:t>
      </w:r>
      <w:r w:rsidRPr="00B3396F">
        <w:rPr>
          <w:rFonts w:cs="Times New Roman"/>
          <w:i/>
          <w:color w:val="000000" w:themeColor="text1"/>
          <w:szCs w:val="24"/>
          <w:lang w:val="en-GB"/>
        </w:rPr>
        <w:t>Tracing Change: An Isotopic Investigation of Anglo-Saxon Childhood Diet</w:t>
      </w:r>
      <w:r w:rsidRPr="00B3396F">
        <w:rPr>
          <w:rFonts w:cs="Times New Roman"/>
          <w:iCs/>
          <w:color w:val="000000" w:themeColor="text1"/>
          <w:szCs w:val="24"/>
          <w:lang w:val="en-GB"/>
        </w:rPr>
        <w:t>. Unpublished PhD dissertation. University of Sheffield.</w:t>
      </w:r>
    </w:p>
    <w:p w14:paraId="4DC81DBC" w14:textId="690C924D" w:rsidR="00CE639F" w:rsidRPr="00B3396F" w:rsidRDefault="00CE639F"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MacRoberts, R.A., Barrocas Dias, C.M., Fernandes, T.M., Santos, A.L., Umbelino, C., Gonçalves, A., Santos, J., Ribeiro, S., Schöne, B.R., Barros, F., Correia, F., Vasconcelos Vilar, H., Maurer, A.F. (2020). Diet and mobility during the Christian conquest of Iberia: The multi-isotopic investigation of a 12th–13th century military order in Evora, Portugal. </w:t>
      </w:r>
      <w:r w:rsidRPr="00B3396F">
        <w:rPr>
          <w:rFonts w:cs="Times New Roman"/>
          <w:i/>
          <w:color w:val="000000" w:themeColor="text1"/>
          <w:szCs w:val="24"/>
          <w:lang w:val="en-GB"/>
        </w:rPr>
        <w:t xml:space="preserve">Journal of Archaeological Science: Reports </w:t>
      </w:r>
      <w:r w:rsidRPr="00B3396F">
        <w:rPr>
          <w:rFonts w:cs="Times New Roman"/>
          <w:b/>
          <w:bCs/>
          <w:iCs/>
          <w:color w:val="000000" w:themeColor="text1"/>
          <w:szCs w:val="24"/>
          <w:lang w:val="en-GB"/>
        </w:rPr>
        <w:t>30</w:t>
      </w:r>
      <w:r w:rsidRPr="00B3396F">
        <w:rPr>
          <w:rFonts w:cs="Times New Roman"/>
          <w:iCs/>
          <w:color w:val="000000" w:themeColor="text1"/>
          <w:szCs w:val="24"/>
          <w:lang w:val="en-GB"/>
        </w:rPr>
        <w:t>: 102210. DOI: 10.1016/j.jasrep.2020.102210.</w:t>
      </w:r>
    </w:p>
    <w:p w14:paraId="22557D8C" w14:textId="507CB03E" w:rsidR="00843155" w:rsidRPr="00B3396F" w:rsidRDefault="00843155" w:rsidP="008663A9">
      <w:pPr>
        <w:spacing w:line="276" w:lineRule="auto"/>
        <w:ind w:left="567" w:hanging="567"/>
        <w:jc w:val="both"/>
        <w:rPr>
          <w:rFonts w:cs="Times New Roman"/>
          <w:iCs/>
          <w:color w:val="000000" w:themeColor="text1"/>
          <w:szCs w:val="24"/>
        </w:rPr>
      </w:pPr>
      <w:r w:rsidRPr="00B3396F">
        <w:rPr>
          <w:rFonts w:cs="Times New Roman"/>
          <w:iCs/>
          <w:color w:val="000000" w:themeColor="text1"/>
          <w:szCs w:val="24"/>
          <w:lang w:val="en-GB"/>
        </w:rPr>
        <w:t xml:space="preserve">Magalhães Ribeiro, C. (2019). </w:t>
      </w:r>
      <w:r w:rsidRPr="00B3396F">
        <w:rPr>
          <w:rFonts w:cs="Times New Roman"/>
          <w:i/>
          <w:color w:val="000000" w:themeColor="text1"/>
          <w:szCs w:val="24"/>
        </w:rPr>
        <w:t xml:space="preserve">Nas Cozinhas Medievais de Estremoz. Estudo paleobiológico e análise de isótopos estáveis de uma amostra osteológica da população inumada no Rossio Marquês de Pombal, Estremoz. </w:t>
      </w:r>
      <w:r w:rsidRPr="00B3396F">
        <w:rPr>
          <w:rFonts w:cs="Times New Roman"/>
          <w:iCs/>
          <w:color w:val="000000" w:themeColor="text1"/>
          <w:szCs w:val="24"/>
        </w:rPr>
        <w:t>Unpublished master dissertation: Universidade de Coimbra.</w:t>
      </w:r>
    </w:p>
    <w:p w14:paraId="5E27B021" w14:textId="77777777" w:rsidR="00843155" w:rsidRPr="00B3396F" w:rsidRDefault="00843155" w:rsidP="008663A9">
      <w:pPr>
        <w:spacing w:line="276" w:lineRule="auto"/>
        <w:ind w:left="567" w:hanging="567"/>
        <w:jc w:val="both"/>
        <w:rPr>
          <w:rFonts w:cs="Times New Roman"/>
          <w:iCs/>
          <w:color w:val="000000" w:themeColor="text1"/>
          <w:szCs w:val="24"/>
        </w:rPr>
      </w:pPr>
      <w:r w:rsidRPr="00B3396F">
        <w:rPr>
          <w:rFonts w:cs="Times New Roman"/>
          <w:iCs/>
          <w:color w:val="000000" w:themeColor="text1"/>
          <w:szCs w:val="24"/>
        </w:rPr>
        <w:t xml:space="preserve">Marinato, M. (2014). </w:t>
      </w:r>
      <w:r w:rsidRPr="00B3396F">
        <w:rPr>
          <w:rFonts w:cs="Times New Roman"/>
          <w:i/>
          <w:iCs/>
          <w:color w:val="000000" w:themeColor="text1"/>
          <w:szCs w:val="24"/>
        </w:rPr>
        <w:t>Analisi isotopiche e bioarcheologia come fonti per lo studio del popolamento tra tardo antico e alto medioevo in Italia settentrionale. Dati a confronto per le province di Bergamo, Modena e Verona</w:t>
      </w:r>
      <w:r w:rsidRPr="00B3396F">
        <w:rPr>
          <w:rFonts w:cs="Times New Roman"/>
          <w:iCs/>
          <w:color w:val="000000" w:themeColor="text1"/>
          <w:szCs w:val="24"/>
        </w:rPr>
        <w:t>. Unpublished PhD dissertation: Università degli studi di Padova.</w:t>
      </w:r>
    </w:p>
    <w:p w14:paraId="339CD83A" w14:textId="77777777" w:rsidR="00843155" w:rsidRPr="00B3396F" w:rsidRDefault="00843155" w:rsidP="008663A9">
      <w:pPr>
        <w:spacing w:line="276" w:lineRule="auto"/>
        <w:ind w:left="567" w:hanging="567"/>
        <w:jc w:val="both"/>
        <w:rPr>
          <w:rFonts w:cs="Times New Roman"/>
          <w:iCs/>
          <w:color w:val="000000" w:themeColor="text1"/>
          <w:szCs w:val="24"/>
        </w:rPr>
      </w:pPr>
      <w:r w:rsidRPr="00B3396F">
        <w:rPr>
          <w:rFonts w:cs="Times New Roman"/>
          <w:iCs/>
          <w:color w:val="000000" w:themeColor="text1"/>
          <w:szCs w:val="24"/>
        </w:rPr>
        <w:t xml:space="preserve">Marinato, M. (2017). Analisi degli isotopi stabili delle sepolture altomedievali. In Chavarría Arnau, A. (ed.), </w:t>
      </w:r>
      <w:r w:rsidRPr="00B3396F">
        <w:rPr>
          <w:rFonts w:cs="Times New Roman"/>
          <w:i/>
          <w:iCs/>
          <w:color w:val="000000" w:themeColor="text1"/>
          <w:szCs w:val="24"/>
        </w:rPr>
        <w:t>Ricerche sul centro episcopale di Padova. Scavi 2011-2012</w:t>
      </w:r>
      <w:r w:rsidRPr="00B3396F">
        <w:rPr>
          <w:rFonts w:cs="Times New Roman"/>
          <w:iCs/>
          <w:color w:val="000000" w:themeColor="text1"/>
          <w:szCs w:val="24"/>
        </w:rPr>
        <w:t>. Mantova. 151-154.</w:t>
      </w:r>
    </w:p>
    <w:p w14:paraId="54FDDA62" w14:textId="6CE295F5" w:rsidR="00843155" w:rsidRPr="00B3396F" w:rsidRDefault="00843155"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rPr>
        <w:t xml:space="preserve">Marinato, M. (2018). Potenzialità di un approccio multidisciplinare per lo studio del popolamento antico: il territorio di Bergamo tra tarda antichità e alto medioevo. In Giostra, C. (ed.), </w:t>
      </w:r>
      <w:r w:rsidRPr="00B3396F">
        <w:rPr>
          <w:rFonts w:cs="Times New Roman"/>
          <w:i/>
          <w:iCs/>
          <w:color w:val="000000" w:themeColor="text1"/>
          <w:szCs w:val="24"/>
        </w:rPr>
        <w:t>Città e campagna: culture, insediamenti, economia (secc. VI-IX)</w:t>
      </w:r>
      <w:r w:rsidRPr="00B3396F">
        <w:rPr>
          <w:rFonts w:cs="Times New Roman"/>
          <w:iCs/>
          <w:color w:val="000000" w:themeColor="text1"/>
          <w:szCs w:val="24"/>
        </w:rPr>
        <w:t xml:space="preserve">. ‘II Incontro per l’Archeologia barbarica Milano, 15 maggio 2017’. </w:t>
      </w:r>
      <w:r w:rsidRPr="00B3396F">
        <w:rPr>
          <w:rFonts w:cs="Times New Roman"/>
          <w:iCs/>
          <w:color w:val="000000" w:themeColor="text1"/>
          <w:szCs w:val="24"/>
          <w:lang w:val="en-GB"/>
        </w:rPr>
        <w:t>Mantova. 75-96.</w:t>
      </w:r>
    </w:p>
    <w:p w14:paraId="70EA2380" w14:textId="353F8532" w:rsidR="006D2BDB" w:rsidRPr="00B3396F" w:rsidRDefault="006D2BDB" w:rsidP="008663A9">
      <w:pPr>
        <w:spacing w:line="276" w:lineRule="auto"/>
        <w:ind w:left="567" w:hanging="567"/>
        <w:jc w:val="both"/>
        <w:rPr>
          <w:rFonts w:cs="Times New Roman"/>
          <w:iCs/>
          <w:color w:val="000000" w:themeColor="text1"/>
          <w:szCs w:val="24"/>
          <w:lang w:val="en-GB"/>
        </w:rPr>
      </w:pPr>
      <w:r w:rsidRPr="00E32A13">
        <w:rPr>
          <w:rFonts w:cs="Times New Roman"/>
          <w:iCs/>
          <w:color w:val="000000" w:themeColor="text1"/>
          <w:szCs w:val="24"/>
          <w:lang w:val="en-GB"/>
        </w:rPr>
        <w:t xml:space="preserve">Marshall, P., van der Plicht, J., Cook, G.T., Grootes, P.M., Beavan-Athfield, N., Buzinny, M. (2010). </w:t>
      </w:r>
      <w:r w:rsidRPr="00B3396F">
        <w:rPr>
          <w:rFonts w:cs="Times New Roman"/>
          <w:iCs/>
          <w:color w:val="000000" w:themeColor="text1"/>
          <w:szCs w:val="24"/>
          <w:lang w:val="en-GB"/>
        </w:rPr>
        <w:t xml:space="preserve">Scientific dating evidence. In Thomas, G. (ed.), </w:t>
      </w:r>
      <w:r w:rsidRPr="00B3396F">
        <w:rPr>
          <w:rFonts w:cs="Times New Roman"/>
          <w:i/>
          <w:color w:val="000000" w:themeColor="text1"/>
          <w:szCs w:val="24"/>
          <w:lang w:val="en-GB"/>
        </w:rPr>
        <w:t>The Later Anglo-Saxon Settlement at Bishopstone: A Download Manor in the Making</w:t>
      </w:r>
      <w:r w:rsidRPr="00B3396F">
        <w:rPr>
          <w:rFonts w:cs="Times New Roman"/>
          <w:iCs/>
          <w:color w:val="000000" w:themeColor="text1"/>
          <w:szCs w:val="24"/>
          <w:lang w:val="en-GB"/>
        </w:rPr>
        <w:t>. York. 197-206.</w:t>
      </w:r>
    </w:p>
    <w:p w14:paraId="5B14B531" w14:textId="6D140F1E" w:rsidR="00B56E02" w:rsidRPr="00B3396F" w:rsidRDefault="00B56E02"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Martínez‐Jarreta, B., Sosa, C., Laliena, C., Budowle, B., Hedges, R.E.M. (2018). Stable Isotope and Radiocarbon Dating of the Remains of the Medieval Royal House of Aragon (Spain) Shed Light on Their Diets, Life Histories and Identities. </w:t>
      </w:r>
      <w:r w:rsidRPr="00B3396F">
        <w:rPr>
          <w:rFonts w:cs="Times New Roman"/>
          <w:i/>
          <w:color w:val="000000" w:themeColor="text1"/>
          <w:szCs w:val="24"/>
          <w:lang w:val="en-GB"/>
        </w:rPr>
        <w:t>Archaeometry</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60</w:t>
      </w:r>
      <w:r w:rsidRPr="00B3396F">
        <w:rPr>
          <w:rFonts w:cs="Times New Roman"/>
          <w:iCs/>
          <w:color w:val="000000" w:themeColor="text1"/>
          <w:szCs w:val="24"/>
          <w:lang w:val="en-GB"/>
        </w:rPr>
        <w:t>: 366-382.</w:t>
      </w:r>
    </w:p>
    <w:p w14:paraId="31A4D0FD" w14:textId="77777777" w:rsidR="00843155" w:rsidRPr="00B3396F" w:rsidRDefault="00843155"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lastRenderedPageBreak/>
        <w:t xml:space="preserve">Maxwell, A. (2019). </w:t>
      </w:r>
      <w:r w:rsidRPr="00B3396F">
        <w:rPr>
          <w:rFonts w:cs="Times New Roman"/>
          <w:i/>
          <w:iCs/>
          <w:color w:val="000000" w:themeColor="text1"/>
          <w:szCs w:val="24"/>
          <w:lang w:val="en-GB"/>
        </w:rPr>
        <w:t>Exploring Variations in Diet and Migration from Late Antiquity to the Early Medieval Period in the Veneto, Italy: A Biochemical Analysis</w:t>
      </w:r>
      <w:r w:rsidRPr="00B3396F">
        <w:rPr>
          <w:rFonts w:cs="Times New Roman"/>
          <w:iCs/>
          <w:color w:val="000000" w:themeColor="text1"/>
          <w:szCs w:val="24"/>
          <w:lang w:val="en-GB"/>
        </w:rPr>
        <w:t>. Unpublished PhD dissertation: University of South Florida.</w:t>
      </w:r>
    </w:p>
    <w:p w14:paraId="1AF24823" w14:textId="77777777" w:rsidR="00843155" w:rsidRPr="00B3396F" w:rsidRDefault="00843155"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Mays, S. (1997). Carbon Stable Isotope Ratios in Mediaeval and Later Human Skeletons from Northern England. </w:t>
      </w:r>
      <w:r w:rsidRPr="00B3396F">
        <w:rPr>
          <w:rFonts w:cs="Times New Roman"/>
          <w:i/>
          <w:iCs/>
          <w:color w:val="000000" w:themeColor="text1"/>
          <w:szCs w:val="24"/>
          <w:lang w:val="en-GB"/>
        </w:rPr>
        <w:t xml:space="preserve">Journal of Archaeological Science </w:t>
      </w:r>
      <w:r w:rsidRPr="00B3396F">
        <w:rPr>
          <w:rFonts w:cs="Times New Roman"/>
          <w:b/>
          <w:bCs/>
          <w:iCs/>
          <w:color w:val="000000" w:themeColor="text1"/>
          <w:szCs w:val="24"/>
          <w:lang w:val="en-GB"/>
        </w:rPr>
        <w:t>24</w:t>
      </w:r>
      <w:r w:rsidRPr="00B3396F">
        <w:rPr>
          <w:rFonts w:cs="Times New Roman"/>
          <w:iCs/>
          <w:color w:val="000000" w:themeColor="text1"/>
          <w:szCs w:val="24"/>
          <w:lang w:val="en-GB"/>
        </w:rPr>
        <w:t>: 561-567.</w:t>
      </w:r>
    </w:p>
    <w:p w14:paraId="5BC63277" w14:textId="77777777" w:rsidR="00843155" w:rsidRPr="00B3396F" w:rsidRDefault="00843155" w:rsidP="008663A9">
      <w:pPr>
        <w:spacing w:line="276" w:lineRule="auto"/>
        <w:ind w:left="567" w:hanging="567"/>
        <w:jc w:val="both"/>
        <w:rPr>
          <w:rFonts w:cs="Times New Roman"/>
          <w:i/>
          <w:iCs/>
          <w:color w:val="000000" w:themeColor="text1"/>
          <w:szCs w:val="24"/>
          <w:lang w:val="en-GB"/>
        </w:rPr>
      </w:pPr>
      <w:r w:rsidRPr="00B3396F">
        <w:rPr>
          <w:rFonts w:cs="Times New Roman"/>
          <w:iCs/>
          <w:color w:val="000000" w:themeColor="text1"/>
          <w:szCs w:val="24"/>
          <w:lang w:val="en-GB"/>
        </w:rPr>
        <w:t xml:space="preserve">Mays, S., Beavan, N. (2012). An investigation of diet in early Anglo-Saxon England using carbon and nitrogen stable isotope analysis of human bone collagen. </w:t>
      </w:r>
      <w:r w:rsidRPr="00B3396F">
        <w:rPr>
          <w:rFonts w:cs="Times New Roman"/>
          <w:i/>
          <w:iCs/>
          <w:color w:val="000000" w:themeColor="text1"/>
          <w:szCs w:val="24"/>
          <w:lang w:val="en-GB"/>
        </w:rPr>
        <w:t>Journal of Archaeological</w:t>
      </w:r>
      <w:r w:rsidRPr="00B3396F">
        <w:rPr>
          <w:rFonts w:cs="Times New Roman"/>
          <w:b/>
          <w:bCs/>
          <w:iCs/>
          <w:color w:val="000000" w:themeColor="text1"/>
          <w:szCs w:val="24"/>
          <w:lang w:val="en-GB"/>
        </w:rPr>
        <w:t xml:space="preserve"> </w:t>
      </w:r>
      <w:r w:rsidRPr="00B3396F">
        <w:rPr>
          <w:rFonts w:cs="Times New Roman"/>
          <w:iCs/>
          <w:color w:val="000000" w:themeColor="text1"/>
          <w:szCs w:val="24"/>
          <w:lang w:val="en-GB"/>
        </w:rPr>
        <w:t>Science</w:t>
      </w:r>
      <w:r w:rsidRPr="00B3396F">
        <w:rPr>
          <w:rFonts w:cs="Times New Roman"/>
          <w:b/>
          <w:bCs/>
          <w:iCs/>
          <w:color w:val="000000" w:themeColor="text1"/>
          <w:szCs w:val="24"/>
          <w:lang w:val="en-GB"/>
        </w:rPr>
        <w:t xml:space="preserve"> 39</w:t>
      </w:r>
      <w:r w:rsidRPr="00B3396F">
        <w:rPr>
          <w:rFonts w:cs="Times New Roman"/>
          <w:iCs/>
          <w:color w:val="000000" w:themeColor="text1"/>
          <w:szCs w:val="24"/>
          <w:lang w:val="en-GB"/>
        </w:rPr>
        <w:t>: 867-874.</w:t>
      </w:r>
    </w:p>
    <w:p w14:paraId="295AE18C" w14:textId="0AAB0529" w:rsidR="00843155" w:rsidRPr="00B3396F" w:rsidRDefault="00843155"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Mays, S., Fryer, R., Pike, A.W.G., Cooper, M.J., Marshall, P. (2017). A multidisciplinary study of a burnt and</w:t>
      </w:r>
      <w:r w:rsidR="00785EA8">
        <w:rPr>
          <w:rFonts w:cs="Times New Roman"/>
          <w:iCs/>
          <w:color w:val="000000" w:themeColor="text1"/>
          <w:szCs w:val="24"/>
          <w:lang w:val="en-GB"/>
        </w:rPr>
        <w:t xml:space="preserve"> </w:t>
      </w:r>
      <w:r w:rsidRPr="00B3396F">
        <w:rPr>
          <w:rFonts w:cs="Times New Roman"/>
          <w:iCs/>
          <w:color w:val="000000" w:themeColor="text1"/>
          <w:szCs w:val="24"/>
          <w:lang w:val="en-GB"/>
        </w:rPr>
        <w:t xml:space="preserve">mutilated assemblage of human remains from a deserted Mediaeval village in England. </w:t>
      </w:r>
      <w:r w:rsidRPr="00B3396F">
        <w:rPr>
          <w:rFonts w:cs="Times New Roman"/>
          <w:i/>
          <w:iCs/>
          <w:color w:val="000000" w:themeColor="text1"/>
          <w:szCs w:val="24"/>
          <w:lang w:val="en-GB"/>
        </w:rPr>
        <w:t>Journal of Archaeological Science: Reports</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16</w:t>
      </w:r>
      <w:r w:rsidRPr="00B3396F">
        <w:rPr>
          <w:rFonts w:cs="Times New Roman"/>
          <w:iCs/>
          <w:color w:val="000000" w:themeColor="text1"/>
          <w:szCs w:val="24"/>
          <w:lang w:val="en-GB"/>
        </w:rPr>
        <w:t>: 441-455.</w:t>
      </w:r>
    </w:p>
    <w:p w14:paraId="75020F3B" w14:textId="3B6B2536" w:rsidR="00C30CA9" w:rsidRPr="00B3396F" w:rsidRDefault="00C30CA9"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McConnan-Borstad, C., Garvie-Lok, S., Katsonopoulou, D. (2018). Diet at ancient Helike, Achaea, Greece based on stable isotope analysis: From the Hellenistic to the Roman and Byzantine periods. </w:t>
      </w:r>
      <w:r w:rsidRPr="00B3396F">
        <w:rPr>
          <w:rFonts w:cs="Times New Roman"/>
          <w:i/>
          <w:color w:val="000000" w:themeColor="text1"/>
          <w:szCs w:val="24"/>
          <w:lang w:val="en-GB"/>
        </w:rPr>
        <w:t xml:space="preserve">Journal of Archaological Science: Reports </w:t>
      </w:r>
      <w:r w:rsidRPr="00B3396F">
        <w:rPr>
          <w:rFonts w:cs="Times New Roman"/>
          <w:b/>
          <w:bCs/>
          <w:iCs/>
          <w:color w:val="000000" w:themeColor="text1"/>
          <w:szCs w:val="24"/>
          <w:lang w:val="en-GB"/>
        </w:rPr>
        <w:t>18</w:t>
      </w:r>
      <w:r w:rsidRPr="00B3396F">
        <w:rPr>
          <w:rFonts w:cs="Times New Roman"/>
          <w:iCs/>
          <w:color w:val="000000" w:themeColor="text1"/>
          <w:szCs w:val="24"/>
          <w:lang w:val="en-GB"/>
        </w:rPr>
        <w:t>: 1-10.</w:t>
      </w:r>
    </w:p>
    <w:p w14:paraId="27CB9EF2" w14:textId="13BF70F5" w:rsidR="0036243E" w:rsidRPr="00B3396F" w:rsidRDefault="0036243E"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McGlynn, G. (2007). </w:t>
      </w:r>
      <w:r w:rsidRPr="00B3396F">
        <w:rPr>
          <w:rFonts w:cs="Times New Roman"/>
          <w:i/>
          <w:color w:val="000000" w:themeColor="text1"/>
          <w:szCs w:val="24"/>
          <w:lang w:val="en-GB"/>
        </w:rPr>
        <w:t xml:space="preserve">Using 13C-, 15N- and 18O stable isotope analysis of human bone tissue to identify transhumance, high altitude habitation and reconstruct palaeodiet for the early medieval Alpine population at Volders, </w:t>
      </w:r>
      <w:r w:rsidRPr="00B3396F">
        <w:rPr>
          <w:rFonts w:cs="Times New Roman"/>
          <w:iCs/>
          <w:color w:val="000000" w:themeColor="text1"/>
          <w:szCs w:val="24"/>
          <w:lang w:val="en-GB"/>
        </w:rPr>
        <w:t>Austria</w:t>
      </w:r>
      <w:r w:rsidR="00DA4418" w:rsidRPr="00B3396F">
        <w:rPr>
          <w:rFonts w:cs="Times New Roman"/>
          <w:iCs/>
          <w:color w:val="000000" w:themeColor="text1"/>
          <w:szCs w:val="24"/>
          <w:lang w:val="en-GB"/>
        </w:rPr>
        <w:t>. Unpublished PhD d</w:t>
      </w:r>
      <w:r w:rsidRPr="00B3396F">
        <w:rPr>
          <w:rFonts w:cs="Times New Roman"/>
          <w:iCs/>
          <w:color w:val="000000" w:themeColor="text1"/>
          <w:szCs w:val="24"/>
          <w:lang w:val="en-GB"/>
        </w:rPr>
        <w:t>issertation</w:t>
      </w:r>
      <w:r w:rsidR="00DA4418" w:rsidRPr="00B3396F">
        <w:rPr>
          <w:rFonts w:cs="Times New Roman"/>
          <w:iCs/>
          <w:color w:val="000000" w:themeColor="text1"/>
          <w:szCs w:val="24"/>
          <w:lang w:val="en-GB"/>
        </w:rPr>
        <w:t xml:space="preserve">: Ludwig-Maximilians-Universität München. </w:t>
      </w:r>
    </w:p>
    <w:p w14:paraId="325D21AD" w14:textId="4C4EEA4D" w:rsidR="009A3A4B" w:rsidRDefault="009A3A4B"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McGovern, T.H., Vésteinsson, O., Friðriksson, A., Church, M., Lawson, I., Simpson, I.A., Einarsson, A., Dugmore, A., Cook, G., Perdikaris, S., Edwards, K.J., Thomson, A.M., Adderley, W.P., Newton, A., Lucas, G., Edvardsson, R., Aldred, O., Dunbar, E. (2007). Landscapes of Settlement in Northern Iceland: Historical Ecology of Human Impact and Climate Fluctuation on the Millennial Scale. </w:t>
      </w:r>
      <w:r w:rsidRPr="00B3396F">
        <w:rPr>
          <w:rFonts w:cs="Times New Roman"/>
          <w:i/>
          <w:color w:val="000000" w:themeColor="text1"/>
          <w:szCs w:val="24"/>
          <w:lang w:val="en-GB"/>
        </w:rPr>
        <w:t xml:space="preserve">American Anthropologist </w:t>
      </w:r>
      <w:r w:rsidRPr="00B3396F">
        <w:rPr>
          <w:rFonts w:cs="Times New Roman"/>
          <w:b/>
          <w:bCs/>
          <w:iCs/>
          <w:color w:val="000000" w:themeColor="text1"/>
          <w:szCs w:val="24"/>
          <w:lang w:val="en-GB"/>
        </w:rPr>
        <w:t>109</w:t>
      </w:r>
      <w:r w:rsidRPr="00B3396F">
        <w:rPr>
          <w:rFonts w:cs="Times New Roman"/>
          <w:iCs/>
          <w:color w:val="000000" w:themeColor="text1"/>
          <w:szCs w:val="24"/>
          <w:lang w:val="en-GB"/>
        </w:rPr>
        <w:t>: 27-51.</w:t>
      </w:r>
    </w:p>
    <w:p w14:paraId="0A7F73E7" w14:textId="5DD44789" w:rsidR="006A31CD" w:rsidRPr="006A31CD" w:rsidRDefault="006A31CD" w:rsidP="008663A9">
      <w:pPr>
        <w:spacing w:line="276" w:lineRule="auto"/>
        <w:ind w:left="567" w:hanging="567"/>
        <w:jc w:val="both"/>
        <w:rPr>
          <w:rFonts w:cs="Times New Roman"/>
          <w:iCs/>
          <w:color w:val="000000" w:themeColor="text1"/>
          <w:szCs w:val="24"/>
          <w:lang w:val="en-GB"/>
        </w:rPr>
      </w:pPr>
      <w:r w:rsidRPr="006A31CD">
        <w:rPr>
          <w:rFonts w:cs="Times New Roman"/>
          <w:iCs/>
          <w:color w:val="000000" w:themeColor="text1"/>
          <w:szCs w:val="24"/>
          <w:lang w:val="en-GB"/>
        </w:rPr>
        <w:t>McKenzie, C.J., Murphy, E.M., Guiry, E, Donnelly, C.J</w:t>
      </w:r>
      <w:r>
        <w:rPr>
          <w:rFonts w:cs="Times New Roman"/>
          <w:iCs/>
          <w:color w:val="000000" w:themeColor="text1"/>
          <w:szCs w:val="24"/>
          <w:lang w:val="en-GB"/>
        </w:rPr>
        <w:t xml:space="preserve">., Beglane, F. (2020). </w:t>
      </w:r>
      <w:r w:rsidRPr="006A31CD">
        <w:rPr>
          <w:rFonts w:cs="Times New Roman"/>
          <w:iCs/>
          <w:color w:val="000000" w:themeColor="text1"/>
          <w:szCs w:val="24"/>
          <w:lang w:val="en-GB"/>
        </w:rPr>
        <w:t>Diet in Medieval Gaelic Ireland: A multiproxy study of the human remains</w:t>
      </w:r>
      <w:r>
        <w:rPr>
          <w:rFonts w:cs="Times New Roman"/>
          <w:iCs/>
          <w:color w:val="000000" w:themeColor="text1"/>
          <w:szCs w:val="24"/>
          <w:lang w:val="en-GB"/>
        </w:rPr>
        <w:t xml:space="preserve"> </w:t>
      </w:r>
      <w:r w:rsidRPr="006A31CD">
        <w:rPr>
          <w:rFonts w:cs="Times New Roman"/>
          <w:iCs/>
          <w:color w:val="000000" w:themeColor="text1"/>
          <w:szCs w:val="24"/>
          <w:lang w:val="en-GB"/>
        </w:rPr>
        <w:t>from Ballyhanna, Co. Donegal</w:t>
      </w:r>
      <w:r>
        <w:rPr>
          <w:rFonts w:cs="Times New Roman"/>
          <w:iCs/>
          <w:color w:val="000000" w:themeColor="text1"/>
          <w:szCs w:val="24"/>
          <w:lang w:val="en-GB"/>
        </w:rPr>
        <w:t xml:space="preserve">. </w:t>
      </w:r>
      <w:r>
        <w:rPr>
          <w:rFonts w:cs="Times New Roman"/>
          <w:i/>
          <w:iCs/>
          <w:color w:val="000000" w:themeColor="text1"/>
          <w:szCs w:val="24"/>
          <w:lang w:val="en-GB"/>
        </w:rPr>
        <w:t>Journal of Archaeological Science</w:t>
      </w:r>
      <w:r>
        <w:rPr>
          <w:rFonts w:cs="Times New Roman"/>
          <w:iCs/>
          <w:color w:val="000000" w:themeColor="text1"/>
          <w:szCs w:val="24"/>
          <w:lang w:val="en-GB"/>
        </w:rPr>
        <w:t xml:space="preserve"> </w:t>
      </w:r>
      <w:r>
        <w:rPr>
          <w:rFonts w:cs="Times New Roman"/>
          <w:b/>
          <w:iCs/>
          <w:color w:val="000000" w:themeColor="text1"/>
          <w:szCs w:val="24"/>
          <w:lang w:val="en-GB"/>
        </w:rPr>
        <w:t>121</w:t>
      </w:r>
      <w:r>
        <w:rPr>
          <w:rFonts w:cs="Times New Roman"/>
          <w:iCs/>
          <w:color w:val="000000" w:themeColor="text1"/>
          <w:szCs w:val="24"/>
          <w:lang w:val="en-GB"/>
        </w:rPr>
        <w:t xml:space="preserve">: </w:t>
      </w:r>
      <w:r w:rsidRPr="006A31CD">
        <w:rPr>
          <w:rFonts w:cs="Times New Roman"/>
          <w:iCs/>
          <w:color w:val="000000" w:themeColor="text1"/>
          <w:szCs w:val="24"/>
          <w:lang w:val="en-GB"/>
        </w:rPr>
        <w:t xml:space="preserve">105203. </w:t>
      </w:r>
      <w:r>
        <w:rPr>
          <w:rFonts w:cs="Times New Roman"/>
          <w:iCs/>
          <w:color w:val="000000" w:themeColor="text1"/>
          <w:szCs w:val="24"/>
          <w:lang w:val="en-GB"/>
        </w:rPr>
        <w:t xml:space="preserve">DOI: </w:t>
      </w:r>
      <w:r w:rsidRPr="001F0FB5">
        <w:rPr>
          <w:rFonts w:cs="Times New Roman"/>
          <w:iCs/>
          <w:color w:val="000000" w:themeColor="text1"/>
          <w:szCs w:val="24"/>
          <w:lang w:val="en-GB"/>
        </w:rPr>
        <w:t>10.1016/j.jas.2020.105203</w:t>
      </w:r>
    </w:p>
    <w:p w14:paraId="357CDFCA" w14:textId="73A22B70" w:rsidR="007B2E89" w:rsidRPr="00B3396F" w:rsidRDefault="007B2E89"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McManus, E., Montgomery, J., Evans, J., Lamb, A., Brettell, R., Jelsma, J. (2013). “To the Land or to the Sea”: Diet and Mobility in Early Medieval Frisia. </w:t>
      </w:r>
      <w:r w:rsidRPr="00B3396F">
        <w:rPr>
          <w:rFonts w:cs="Times New Roman"/>
          <w:i/>
          <w:color w:val="000000" w:themeColor="text1"/>
          <w:szCs w:val="24"/>
          <w:lang w:val="en-GB"/>
        </w:rPr>
        <w:t>Journal of Island and Coastal Archaeology</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8</w:t>
      </w:r>
      <w:r w:rsidRPr="00B3396F">
        <w:rPr>
          <w:rFonts w:cs="Times New Roman"/>
          <w:iCs/>
          <w:color w:val="000000" w:themeColor="text1"/>
          <w:szCs w:val="24"/>
          <w:lang w:val="en-GB"/>
        </w:rPr>
        <w:t>: 255-277.</w:t>
      </w:r>
    </w:p>
    <w:p w14:paraId="16BDCC2D" w14:textId="0035B4E1" w:rsidR="00044BD5" w:rsidRPr="00B3396F" w:rsidRDefault="00044BD5"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Meijer, J., Dolphin, A.E., Yakymchuk, C., Gervers, M. (2019). Interpreting medieval mobility from burials at the rock-hewn church of St. Georges, Gurat (France): Insights from strontium isotope analysis of bones and teeth. </w:t>
      </w:r>
      <w:r w:rsidRPr="00B3396F">
        <w:rPr>
          <w:rFonts w:cs="Times New Roman"/>
          <w:i/>
          <w:iCs/>
          <w:color w:val="000000" w:themeColor="text1"/>
          <w:szCs w:val="24"/>
          <w:lang w:val="en-GB"/>
        </w:rPr>
        <w:t xml:space="preserve">International Journal of Osteoarchaeology </w:t>
      </w:r>
      <w:r w:rsidRPr="00B3396F">
        <w:rPr>
          <w:rFonts w:cs="Times New Roman"/>
          <w:b/>
          <w:iCs/>
          <w:color w:val="000000" w:themeColor="text1"/>
          <w:szCs w:val="24"/>
          <w:lang w:val="en-GB"/>
        </w:rPr>
        <w:t>29</w:t>
      </w:r>
      <w:r w:rsidRPr="00B3396F">
        <w:rPr>
          <w:rFonts w:cs="Times New Roman"/>
          <w:iCs/>
          <w:color w:val="000000" w:themeColor="text1"/>
          <w:szCs w:val="24"/>
          <w:lang w:val="en-GB"/>
        </w:rPr>
        <w:t>: 574-583.</w:t>
      </w:r>
    </w:p>
    <w:p w14:paraId="2768C7A6" w14:textId="70B1902B" w:rsidR="00F827AE" w:rsidRPr="00B3396F" w:rsidRDefault="00F827AE" w:rsidP="008663A9">
      <w:pPr>
        <w:spacing w:line="276" w:lineRule="auto"/>
        <w:ind w:left="567" w:hanging="567"/>
        <w:jc w:val="both"/>
        <w:rPr>
          <w:rFonts w:cs="Times New Roman"/>
          <w:bCs/>
          <w:iCs/>
          <w:color w:val="000000" w:themeColor="text1"/>
          <w:szCs w:val="24"/>
          <w:lang w:val="en-GB"/>
        </w:rPr>
      </w:pPr>
      <w:r w:rsidRPr="00B3396F">
        <w:rPr>
          <w:rFonts w:cs="Times New Roman"/>
          <w:iCs/>
          <w:color w:val="000000" w:themeColor="text1"/>
          <w:szCs w:val="24"/>
          <w:lang w:val="en-GB"/>
        </w:rPr>
        <w:t xml:space="preserve">Miclon, V., Gaultier, M., Genies, C., Cotté, O., Yvernault, F., Herrscher, E. (2019). </w:t>
      </w:r>
      <w:r w:rsidR="002D7CE2" w:rsidRPr="00B3396F">
        <w:rPr>
          <w:rFonts w:cs="Times New Roman"/>
          <w:iCs/>
          <w:color w:val="000000" w:themeColor="text1"/>
          <w:szCs w:val="24"/>
          <w:lang w:val="en-GB"/>
        </w:rPr>
        <w:t xml:space="preserve">Social Characterization of the Medieval and Modern Population from Joué-lès-Tours (France): Contribution of Oral Health and Diet. </w:t>
      </w:r>
      <w:r w:rsidR="002D7CE2" w:rsidRPr="00B3396F">
        <w:rPr>
          <w:rFonts w:cs="Times New Roman"/>
          <w:bCs/>
          <w:i/>
          <w:iCs/>
          <w:color w:val="000000" w:themeColor="text1"/>
          <w:szCs w:val="24"/>
          <w:lang w:val="en-GB"/>
        </w:rPr>
        <w:t xml:space="preserve">Bulletins et mémoires de la Société d'anthropologie de Paris </w:t>
      </w:r>
      <w:r w:rsidR="002D7CE2" w:rsidRPr="00B3396F">
        <w:rPr>
          <w:rFonts w:cs="Times New Roman"/>
          <w:b/>
          <w:bCs/>
          <w:iCs/>
          <w:color w:val="000000" w:themeColor="text1"/>
          <w:szCs w:val="24"/>
          <w:lang w:val="en-GB"/>
        </w:rPr>
        <w:t>31</w:t>
      </w:r>
      <w:r w:rsidR="002D7CE2" w:rsidRPr="00B3396F">
        <w:rPr>
          <w:rFonts w:cs="Times New Roman"/>
          <w:bCs/>
          <w:iCs/>
          <w:color w:val="000000" w:themeColor="text1"/>
          <w:szCs w:val="24"/>
          <w:lang w:val="en-GB"/>
        </w:rPr>
        <w:t>: 77-92.</w:t>
      </w:r>
    </w:p>
    <w:p w14:paraId="66F4C7AA" w14:textId="44D4EB57" w:rsidR="00D42761" w:rsidRPr="00B3396F" w:rsidRDefault="00D42761" w:rsidP="008663A9">
      <w:pPr>
        <w:spacing w:line="276" w:lineRule="auto"/>
        <w:ind w:left="567" w:hanging="567"/>
        <w:jc w:val="both"/>
        <w:rPr>
          <w:rFonts w:cs="Times New Roman"/>
          <w:bCs/>
          <w:iCs/>
          <w:color w:val="000000" w:themeColor="text1"/>
          <w:szCs w:val="24"/>
          <w:lang w:val="en-GB"/>
        </w:rPr>
      </w:pPr>
      <w:r w:rsidRPr="00B3396F">
        <w:rPr>
          <w:rFonts w:cs="Times New Roman"/>
          <w:bCs/>
          <w:iCs/>
          <w:color w:val="000000" w:themeColor="text1"/>
          <w:szCs w:val="24"/>
          <w:lang w:val="en-GB"/>
        </w:rPr>
        <w:t xml:space="preserve">Millard, A.R., Jimenez-Cano, N.G., Lebrasseur, O., Sakai, Y. (2013). Isotopic Investigation of Animal Husbandry in the Welsh and English Periods at Dryslwyn Castle, Carmarthenshire, Wales. </w:t>
      </w:r>
      <w:r w:rsidRPr="00B3396F">
        <w:rPr>
          <w:rFonts w:cs="Times New Roman"/>
          <w:bCs/>
          <w:i/>
          <w:color w:val="000000" w:themeColor="text1"/>
          <w:szCs w:val="24"/>
          <w:lang w:val="en-GB"/>
        </w:rPr>
        <w:t xml:space="preserve">International Journal of Osteoarchaeology </w:t>
      </w:r>
      <w:r w:rsidRPr="00B3396F">
        <w:rPr>
          <w:rFonts w:cs="Times New Roman"/>
          <w:b/>
          <w:iCs/>
          <w:color w:val="000000" w:themeColor="text1"/>
          <w:szCs w:val="24"/>
          <w:lang w:val="en-GB"/>
        </w:rPr>
        <w:t>23</w:t>
      </w:r>
      <w:r w:rsidRPr="00B3396F">
        <w:rPr>
          <w:rFonts w:cs="Times New Roman"/>
          <w:bCs/>
          <w:iCs/>
          <w:color w:val="000000" w:themeColor="text1"/>
          <w:szCs w:val="24"/>
          <w:lang w:val="en-GB"/>
        </w:rPr>
        <w:t>: 640-650.</w:t>
      </w:r>
    </w:p>
    <w:p w14:paraId="55B32B56" w14:textId="780C2167" w:rsidR="0026395C" w:rsidRPr="00B3396F" w:rsidRDefault="0026395C" w:rsidP="008663A9">
      <w:pPr>
        <w:spacing w:line="276" w:lineRule="auto"/>
        <w:ind w:left="567" w:hanging="567"/>
        <w:jc w:val="both"/>
        <w:rPr>
          <w:rFonts w:cs="Times New Roman"/>
          <w:bCs/>
          <w:iCs/>
          <w:color w:val="000000" w:themeColor="text1"/>
          <w:szCs w:val="24"/>
          <w:lang w:val="en-GB"/>
        </w:rPr>
      </w:pPr>
      <w:bookmarkStart w:id="1" w:name="OLE_LINK1"/>
      <w:r w:rsidRPr="00B3396F">
        <w:rPr>
          <w:rFonts w:cs="Times New Roman"/>
          <w:bCs/>
          <w:iCs/>
          <w:color w:val="000000" w:themeColor="text1"/>
          <w:szCs w:val="24"/>
          <w:lang w:val="en-GB"/>
        </w:rPr>
        <w:lastRenderedPageBreak/>
        <w:t xml:space="preserve">Mion, L., Herrscher, E., André, G., Hernandez, J., Donat, R., Fabre, M., Forest, V., Salazar-García, D.C. (2019). The influence of religious identity and socio-economic status on diet over time, an example from medieval France. </w:t>
      </w:r>
      <w:bookmarkStart w:id="2" w:name="_Hlk30684808"/>
      <w:r w:rsidRPr="00B3396F">
        <w:rPr>
          <w:rFonts w:cs="Times New Roman"/>
          <w:bCs/>
          <w:i/>
          <w:color w:val="000000" w:themeColor="text1"/>
          <w:szCs w:val="24"/>
          <w:lang w:val="en-GB"/>
        </w:rPr>
        <w:t xml:space="preserve">Archaeological and Anthropological Sciences </w:t>
      </w:r>
      <w:bookmarkEnd w:id="2"/>
      <w:r w:rsidRPr="00B3396F">
        <w:rPr>
          <w:rFonts w:cs="Times New Roman"/>
          <w:b/>
          <w:iCs/>
          <w:color w:val="000000" w:themeColor="text1"/>
          <w:szCs w:val="24"/>
          <w:lang w:val="en-GB"/>
        </w:rPr>
        <w:t>11</w:t>
      </w:r>
      <w:r w:rsidRPr="00B3396F">
        <w:rPr>
          <w:rFonts w:cs="Times New Roman"/>
          <w:bCs/>
          <w:iCs/>
          <w:color w:val="000000" w:themeColor="text1"/>
          <w:szCs w:val="24"/>
          <w:lang w:val="en-GB"/>
        </w:rPr>
        <w:t>: 3309-3327.</w:t>
      </w:r>
    </w:p>
    <w:p w14:paraId="046A5ACB" w14:textId="44B23D4D" w:rsidR="00022408" w:rsidRPr="00B3396F" w:rsidRDefault="00022408" w:rsidP="008663A9">
      <w:pPr>
        <w:spacing w:line="276" w:lineRule="auto"/>
        <w:ind w:left="567" w:hanging="567"/>
        <w:jc w:val="both"/>
        <w:rPr>
          <w:rFonts w:cs="Times New Roman"/>
          <w:bCs/>
          <w:iCs/>
          <w:color w:val="000000" w:themeColor="text1"/>
          <w:szCs w:val="24"/>
          <w:lang w:val="en-GB"/>
        </w:rPr>
      </w:pPr>
      <w:r w:rsidRPr="00B3396F">
        <w:rPr>
          <w:rFonts w:cs="Times New Roman"/>
          <w:bCs/>
          <w:iCs/>
          <w:color w:val="000000" w:themeColor="text1"/>
          <w:szCs w:val="24"/>
          <w:lang w:val="en-GB"/>
        </w:rPr>
        <w:t xml:space="preserve">Mion, L., Herrscher, E., Hernandez, J., Donat, R., Tarrou, L., Fabre, M., Forest, V. (2017). Mauguio (Hérault). L’alimentation dans le sud-est de la France au haut Moyen Age. Le cas des sujets de Lallemand à Mauguio: un exemple d’application de l’outil isotopique. </w:t>
      </w:r>
      <w:r w:rsidRPr="00B3396F">
        <w:rPr>
          <w:rFonts w:cs="Times New Roman"/>
          <w:bCs/>
          <w:i/>
          <w:color w:val="000000" w:themeColor="text1"/>
          <w:szCs w:val="24"/>
          <w:lang w:val="en-GB"/>
        </w:rPr>
        <w:t xml:space="preserve">Archéologie du Midi Médiéval </w:t>
      </w:r>
      <w:r w:rsidRPr="00B3396F">
        <w:rPr>
          <w:rFonts w:cs="Times New Roman"/>
          <w:b/>
          <w:iCs/>
          <w:color w:val="000000" w:themeColor="text1"/>
          <w:szCs w:val="24"/>
          <w:lang w:val="en-GB"/>
        </w:rPr>
        <w:t>35</w:t>
      </w:r>
      <w:r w:rsidRPr="00B3396F">
        <w:rPr>
          <w:rFonts w:cs="Times New Roman"/>
          <w:bCs/>
          <w:iCs/>
          <w:color w:val="000000" w:themeColor="text1"/>
          <w:szCs w:val="24"/>
          <w:lang w:val="en-GB"/>
        </w:rPr>
        <w:t>: 300-311.</w:t>
      </w:r>
    </w:p>
    <w:p w14:paraId="04E689F8" w14:textId="52999B0B" w:rsidR="0070045D" w:rsidRPr="00B3396F" w:rsidRDefault="0070045D" w:rsidP="008663A9">
      <w:pPr>
        <w:spacing w:line="276" w:lineRule="auto"/>
        <w:ind w:left="567" w:hanging="567"/>
        <w:jc w:val="both"/>
        <w:rPr>
          <w:rFonts w:cs="Times New Roman"/>
          <w:bCs/>
          <w:iCs/>
          <w:color w:val="000000" w:themeColor="text1"/>
          <w:szCs w:val="24"/>
          <w:lang w:val="en-GB"/>
        </w:rPr>
      </w:pPr>
      <w:r w:rsidRPr="00B3396F">
        <w:rPr>
          <w:rFonts w:cs="Times New Roman"/>
          <w:bCs/>
          <w:iCs/>
          <w:color w:val="000000" w:themeColor="text1"/>
          <w:szCs w:val="24"/>
          <w:lang w:val="en-GB"/>
        </w:rPr>
        <w:t xml:space="preserve">Miszkiewicz, J.J., Stewart, T.J., Deter, C.A., Fahy, G.E., Mahoney, P. (2019). </w:t>
      </w:r>
      <w:r w:rsidRPr="00B3396F">
        <w:rPr>
          <w:rFonts w:cs="Times New Roman"/>
          <w:iCs/>
          <w:color w:val="000000" w:themeColor="text1"/>
          <w:szCs w:val="24"/>
          <w:lang w:val="en-GB"/>
        </w:rPr>
        <w:t>Skeletal Health in Medieval Societies: Insights from Ancient Bone Collagen Stable Isotopes and Dental Histology</w:t>
      </w:r>
      <w:r w:rsidRPr="00B3396F">
        <w:rPr>
          <w:rFonts w:cs="Times New Roman"/>
          <w:bCs/>
          <w:iCs/>
          <w:color w:val="000000" w:themeColor="text1"/>
          <w:szCs w:val="24"/>
          <w:lang w:val="en-GB"/>
        </w:rPr>
        <w:t xml:space="preserve">. In Miszkiewicz J., Brennan-Olsen S., Riancho J. (eds), </w:t>
      </w:r>
      <w:r w:rsidRPr="00B3396F">
        <w:rPr>
          <w:rFonts w:cs="Times New Roman"/>
          <w:bCs/>
          <w:i/>
          <w:color w:val="000000" w:themeColor="text1"/>
          <w:szCs w:val="24"/>
          <w:lang w:val="en-GB"/>
        </w:rPr>
        <w:t>Bone Health</w:t>
      </w:r>
      <w:r w:rsidRPr="00B3396F">
        <w:rPr>
          <w:rFonts w:cs="Times New Roman"/>
          <w:bCs/>
          <w:iCs/>
          <w:color w:val="000000" w:themeColor="text1"/>
          <w:szCs w:val="24"/>
          <w:lang w:val="en-GB"/>
        </w:rPr>
        <w:t>. Singapore. 17-34.</w:t>
      </w:r>
    </w:p>
    <w:p w14:paraId="69DDD8F3" w14:textId="05ED9F29" w:rsidR="00655A21" w:rsidRPr="00B3396F" w:rsidRDefault="00655A21" w:rsidP="008663A9">
      <w:pPr>
        <w:spacing w:line="276" w:lineRule="auto"/>
        <w:ind w:left="567" w:hanging="567"/>
        <w:jc w:val="both"/>
        <w:rPr>
          <w:rFonts w:cs="Times New Roman"/>
          <w:bCs/>
          <w:iCs/>
          <w:color w:val="000000" w:themeColor="text1"/>
          <w:szCs w:val="24"/>
          <w:lang w:val="en-GB"/>
        </w:rPr>
      </w:pPr>
      <w:r w:rsidRPr="00B3396F">
        <w:rPr>
          <w:rFonts w:cs="Times New Roman"/>
          <w:bCs/>
          <w:iCs/>
          <w:color w:val="000000" w:themeColor="text1"/>
          <w:szCs w:val="24"/>
          <w:lang w:val="en-GB"/>
        </w:rPr>
        <w:t xml:space="preserve">Mitchell, P.D., Millard, A.R. (2009). Migration to the Medieval Middle East with the Crusades. </w:t>
      </w:r>
      <w:r w:rsidRPr="00B3396F">
        <w:rPr>
          <w:rFonts w:cs="Times New Roman"/>
          <w:bCs/>
          <w:i/>
          <w:color w:val="000000" w:themeColor="text1"/>
          <w:szCs w:val="24"/>
          <w:lang w:val="en-GB"/>
        </w:rPr>
        <w:t>American Journal of Physical Anthropology</w:t>
      </w:r>
      <w:r w:rsidRPr="00B3396F">
        <w:rPr>
          <w:rFonts w:cs="Times New Roman"/>
          <w:bCs/>
          <w:iCs/>
          <w:color w:val="000000" w:themeColor="text1"/>
          <w:szCs w:val="24"/>
          <w:lang w:val="en-GB"/>
        </w:rPr>
        <w:t xml:space="preserve"> </w:t>
      </w:r>
      <w:r w:rsidRPr="00B3396F">
        <w:rPr>
          <w:rFonts w:cs="Times New Roman"/>
          <w:b/>
          <w:iCs/>
          <w:color w:val="000000" w:themeColor="text1"/>
          <w:szCs w:val="24"/>
          <w:lang w:val="en-GB"/>
        </w:rPr>
        <w:t>140</w:t>
      </w:r>
      <w:r w:rsidRPr="00B3396F">
        <w:rPr>
          <w:rFonts w:cs="Times New Roman"/>
          <w:bCs/>
          <w:iCs/>
          <w:color w:val="000000" w:themeColor="text1"/>
          <w:szCs w:val="24"/>
          <w:lang w:val="en-GB"/>
        </w:rPr>
        <w:t>: 518-525.</w:t>
      </w:r>
    </w:p>
    <w:p w14:paraId="07FFA93C" w14:textId="2FFEA665" w:rsidR="00DC5951" w:rsidRDefault="00DC5951" w:rsidP="008663A9">
      <w:pPr>
        <w:spacing w:line="276" w:lineRule="auto"/>
        <w:ind w:left="567" w:hanging="567"/>
        <w:jc w:val="both"/>
        <w:rPr>
          <w:rFonts w:cs="Times New Roman"/>
          <w:iCs/>
          <w:color w:val="000000" w:themeColor="text1"/>
          <w:szCs w:val="24"/>
          <w:lang w:val="en-GB"/>
        </w:rPr>
      </w:pPr>
      <w:r w:rsidRPr="00B3396F">
        <w:rPr>
          <w:rFonts w:cs="Times New Roman"/>
          <w:bCs/>
          <w:iCs/>
          <w:color w:val="000000" w:themeColor="text1"/>
          <w:szCs w:val="24"/>
          <w:lang w:val="en-GB"/>
        </w:rPr>
        <w:t xml:space="preserve">Moles, A. (2012). </w:t>
      </w:r>
      <w:r w:rsidRPr="00B3396F">
        <w:rPr>
          <w:rFonts w:cs="Times New Roman"/>
          <w:bCs/>
          <w:i/>
          <w:color w:val="000000" w:themeColor="text1"/>
          <w:szCs w:val="24"/>
          <w:lang w:val="en-GB"/>
        </w:rPr>
        <w:t xml:space="preserve">A </w:t>
      </w:r>
      <w:r w:rsidRPr="00B3396F">
        <w:rPr>
          <w:rFonts w:cs="Times New Roman"/>
          <w:i/>
          <w:color w:val="000000" w:themeColor="text1"/>
          <w:szCs w:val="24"/>
          <w:lang w:val="en-GB"/>
        </w:rPr>
        <w:t>Stable Isotope Analysis Study for Dietary Reconstruction at the Multi-Period Site of Mesembria on the Black Sea</w:t>
      </w:r>
      <w:r w:rsidRPr="00B3396F">
        <w:rPr>
          <w:rFonts w:cs="Times New Roman"/>
          <w:iCs/>
          <w:color w:val="000000" w:themeColor="text1"/>
          <w:szCs w:val="24"/>
          <w:lang w:val="en-GB"/>
        </w:rPr>
        <w:t>. Unpublished MA dissertation: University of Edinburgh.</w:t>
      </w:r>
    </w:p>
    <w:p w14:paraId="57424D01" w14:textId="4F68305B" w:rsidR="00BD5D50" w:rsidRPr="00BD5D50" w:rsidRDefault="00BD5D50" w:rsidP="008663A9">
      <w:pPr>
        <w:spacing w:line="276" w:lineRule="auto"/>
        <w:ind w:left="567" w:hanging="567"/>
        <w:jc w:val="both"/>
        <w:rPr>
          <w:rFonts w:cs="Times New Roman"/>
          <w:bCs/>
          <w:iCs/>
          <w:color w:val="000000" w:themeColor="text1"/>
          <w:szCs w:val="24"/>
          <w:lang w:val="en-GB"/>
        </w:rPr>
      </w:pPr>
      <w:r>
        <w:rPr>
          <w:rFonts w:cs="Times New Roman"/>
          <w:iCs/>
          <w:color w:val="000000" w:themeColor="text1"/>
          <w:szCs w:val="24"/>
          <w:lang w:val="en-GB"/>
        </w:rPr>
        <w:t xml:space="preserve">Montgomery, J., Evans, J.A., Chenery, C.A., Müldner, G. (2009). </w:t>
      </w:r>
      <w:r>
        <w:rPr>
          <w:rFonts w:cs="Times New Roman"/>
          <w:iCs/>
          <w:color w:val="000000" w:themeColor="text1"/>
          <w:lang w:val="en-GB"/>
        </w:rPr>
        <w:t>Stable isotope analysis of bone. In Carver, M., Hills, C., Scheschkewitz, J. (eds.),</w:t>
      </w:r>
      <w:r w:rsidRPr="00BD5D50">
        <w:rPr>
          <w:rFonts w:cs="Times New Roman"/>
          <w:iCs/>
          <w:color w:val="000000" w:themeColor="text1"/>
          <w:lang w:val="en-GB"/>
        </w:rPr>
        <w:t> </w:t>
      </w:r>
      <w:r w:rsidRPr="00BD5D50">
        <w:rPr>
          <w:rFonts w:cs="Times New Roman"/>
          <w:bCs/>
          <w:i/>
          <w:iCs/>
          <w:color w:val="000000" w:themeColor="text1"/>
          <w:lang w:val="en-GB"/>
        </w:rPr>
        <w:t>Wasperton</w:t>
      </w:r>
      <w:r w:rsidRPr="00BD5D50">
        <w:rPr>
          <w:rFonts w:cs="Times New Roman"/>
          <w:i/>
          <w:iCs/>
          <w:color w:val="000000" w:themeColor="text1"/>
          <w:lang w:val="en-GB"/>
        </w:rPr>
        <w:t>: A Roman, British and Anglo-Saxon Community in Central England</w:t>
      </w:r>
      <w:r>
        <w:rPr>
          <w:rFonts w:cs="Times New Roman"/>
          <w:iCs/>
          <w:color w:val="000000" w:themeColor="text1"/>
          <w:lang w:val="en-GB"/>
        </w:rPr>
        <w:t>. Woodbridge. 48-49.</w:t>
      </w:r>
    </w:p>
    <w:p w14:paraId="45FF9EA5" w14:textId="1BA181EA" w:rsidR="009319E5" w:rsidRPr="00B3396F" w:rsidRDefault="009319E5" w:rsidP="008663A9">
      <w:pPr>
        <w:spacing w:line="276" w:lineRule="auto"/>
        <w:ind w:left="567" w:hanging="567"/>
        <w:jc w:val="both"/>
        <w:rPr>
          <w:rFonts w:cs="Times New Roman"/>
          <w:bCs/>
          <w:iCs/>
          <w:color w:val="000000" w:themeColor="text1"/>
          <w:szCs w:val="24"/>
          <w:lang w:val="en-GB"/>
        </w:rPr>
      </w:pPr>
      <w:r w:rsidRPr="00B3396F">
        <w:rPr>
          <w:rFonts w:cs="Times New Roman"/>
          <w:bCs/>
          <w:iCs/>
          <w:color w:val="000000" w:themeColor="text1"/>
          <w:szCs w:val="24"/>
          <w:lang w:val="en-GB"/>
        </w:rPr>
        <w:t xml:space="preserve">Montgomery, J., Evans, J.A., Neighbour, T. (2003). Sr isotope evidence for population movement within the Hebridean Norse community of NW Scotland. </w:t>
      </w:r>
      <w:r w:rsidRPr="00B3396F">
        <w:rPr>
          <w:rFonts w:cs="Times New Roman"/>
          <w:bCs/>
          <w:i/>
          <w:color w:val="000000" w:themeColor="text1"/>
          <w:szCs w:val="24"/>
          <w:lang w:val="en-GB"/>
        </w:rPr>
        <w:t xml:space="preserve">Journal of the Geological Society </w:t>
      </w:r>
      <w:r w:rsidRPr="00B3396F">
        <w:rPr>
          <w:rFonts w:cs="Times New Roman"/>
          <w:b/>
          <w:iCs/>
          <w:color w:val="000000" w:themeColor="text1"/>
          <w:szCs w:val="24"/>
          <w:lang w:val="en-GB"/>
        </w:rPr>
        <w:t>160</w:t>
      </w:r>
      <w:r w:rsidRPr="00B3396F">
        <w:rPr>
          <w:rFonts w:cs="Times New Roman"/>
          <w:bCs/>
          <w:iCs/>
          <w:color w:val="000000" w:themeColor="text1"/>
          <w:szCs w:val="24"/>
          <w:lang w:val="en-GB"/>
        </w:rPr>
        <w:t>: 649-653.</w:t>
      </w:r>
    </w:p>
    <w:p w14:paraId="1E01A17C" w14:textId="0C7B23EA" w:rsidR="00DA5493" w:rsidRPr="00B3396F" w:rsidRDefault="00DA5493" w:rsidP="008663A9">
      <w:pPr>
        <w:spacing w:line="276" w:lineRule="auto"/>
        <w:ind w:left="567" w:hanging="567"/>
        <w:jc w:val="both"/>
        <w:rPr>
          <w:rFonts w:cs="Times New Roman"/>
          <w:iCs/>
          <w:color w:val="000000" w:themeColor="text1"/>
          <w:szCs w:val="24"/>
          <w:lang w:val="en-GB"/>
        </w:rPr>
      </w:pPr>
      <w:r w:rsidRPr="00B3396F">
        <w:rPr>
          <w:rFonts w:cs="Times New Roman"/>
          <w:bCs/>
          <w:iCs/>
          <w:color w:val="000000" w:themeColor="text1"/>
          <w:szCs w:val="24"/>
          <w:lang w:val="en-GB"/>
        </w:rPr>
        <w:t xml:space="preserve">Montgomery, J., Grimes, V., Buckberry, J., Evans, J.A., Richards, M.P., Barrett, J.H. (2014). </w:t>
      </w:r>
      <w:r w:rsidRPr="00B3396F">
        <w:rPr>
          <w:rFonts w:cs="Times New Roman"/>
          <w:iCs/>
          <w:color w:val="000000" w:themeColor="text1"/>
          <w:szCs w:val="24"/>
          <w:lang w:val="en-GB"/>
        </w:rPr>
        <w:t xml:space="preserve">Finding Vikings with Isotope Analysis: The View from Wet and Windy Islands. </w:t>
      </w:r>
      <w:r w:rsidRPr="00B3396F">
        <w:rPr>
          <w:rFonts w:cs="Times New Roman"/>
          <w:i/>
          <w:color w:val="000000" w:themeColor="text1"/>
          <w:szCs w:val="24"/>
          <w:lang w:val="en-GB"/>
        </w:rPr>
        <w:t xml:space="preserve">Journal of the North Atlantic </w:t>
      </w:r>
      <w:r w:rsidRPr="00B3396F">
        <w:rPr>
          <w:rFonts w:cs="Times New Roman"/>
          <w:b/>
          <w:bCs/>
          <w:iCs/>
          <w:color w:val="000000" w:themeColor="text1"/>
          <w:szCs w:val="24"/>
          <w:lang w:val="en-GB"/>
        </w:rPr>
        <w:t>7</w:t>
      </w:r>
      <w:r w:rsidRPr="00B3396F">
        <w:rPr>
          <w:rFonts w:cs="Times New Roman"/>
          <w:iCs/>
          <w:color w:val="000000" w:themeColor="text1"/>
          <w:szCs w:val="24"/>
          <w:lang w:val="en-GB"/>
        </w:rPr>
        <w:t>: 54-70.</w:t>
      </w:r>
    </w:p>
    <w:p w14:paraId="6B1D9003" w14:textId="6706DF5A" w:rsidR="00A80122" w:rsidRPr="00B3396F" w:rsidRDefault="00A80122"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Moore, J., Hamilton, D. Speed, G. (2019). Scientific analyses. In Speed, G., Holst, M. (ed.). </w:t>
      </w:r>
      <w:r w:rsidRPr="00B3396F">
        <w:rPr>
          <w:rFonts w:cs="Times New Roman"/>
          <w:i/>
          <w:iCs/>
          <w:color w:val="000000" w:themeColor="text1"/>
          <w:szCs w:val="24"/>
          <w:lang w:val="en-GB"/>
        </w:rPr>
        <w:t xml:space="preserve">A1 Leeming to Barton. Death, Burial and Identity. 3000 Years of Death in the Vale of </w:t>
      </w:r>
      <w:r w:rsidRPr="00B3396F">
        <w:rPr>
          <w:rFonts w:cs="Times New Roman"/>
          <w:color w:val="000000" w:themeColor="text1"/>
          <w:szCs w:val="24"/>
          <w:lang w:val="en-GB"/>
        </w:rPr>
        <w:t>Mowbray. Marwood</w:t>
      </w:r>
      <w:r w:rsidRPr="00B3396F">
        <w:rPr>
          <w:rFonts w:cs="Times New Roman"/>
          <w:iCs/>
          <w:color w:val="000000" w:themeColor="text1"/>
          <w:szCs w:val="24"/>
          <w:lang w:val="en-GB"/>
        </w:rPr>
        <w:t xml:space="preserve"> House. 579-599.</w:t>
      </w:r>
    </w:p>
    <w:p w14:paraId="0BBE8F69" w14:textId="0FCB1FD7" w:rsidR="00652567" w:rsidRPr="00B3396F" w:rsidRDefault="00652567" w:rsidP="008663A9">
      <w:pPr>
        <w:spacing w:line="276" w:lineRule="auto"/>
        <w:ind w:left="567" w:hanging="567"/>
        <w:jc w:val="both"/>
        <w:rPr>
          <w:rFonts w:cs="Times New Roman"/>
          <w:bCs/>
          <w:iCs/>
          <w:color w:val="000000" w:themeColor="text1"/>
          <w:szCs w:val="24"/>
          <w:lang w:val="en-GB"/>
        </w:rPr>
      </w:pPr>
      <w:r w:rsidRPr="00B3396F">
        <w:rPr>
          <w:rFonts w:cs="Times New Roman"/>
          <w:bCs/>
          <w:iCs/>
          <w:color w:val="000000" w:themeColor="text1"/>
          <w:szCs w:val="24"/>
          <w:lang w:val="en-GB"/>
        </w:rPr>
        <w:t xml:space="preserve">Müldner, G., Britton, K., Ervynck, A. (2014). Inferring animal husbandry strategies in coastal zones through stable isotope analysis: new evidence from the Flemish coastal plain (Belgium, 1ste15th century AD). </w:t>
      </w:r>
      <w:r w:rsidRPr="00B3396F">
        <w:rPr>
          <w:rFonts w:cs="Times New Roman"/>
          <w:bCs/>
          <w:i/>
          <w:color w:val="000000" w:themeColor="text1"/>
          <w:szCs w:val="24"/>
          <w:lang w:val="en-GB"/>
        </w:rPr>
        <w:t xml:space="preserve">Journal of Archaeological Science </w:t>
      </w:r>
      <w:r w:rsidRPr="00B3396F">
        <w:rPr>
          <w:rFonts w:cs="Times New Roman"/>
          <w:b/>
          <w:iCs/>
          <w:color w:val="000000" w:themeColor="text1"/>
          <w:szCs w:val="24"/>
          <w:lang w:val="en-GB"/>
        </w:rPr>
        <w:t>41</w:t>
      </w:r>
      <w:r w:rsidRPr="00B3396F">
        <w:rPr>
          <w:rFonts w:cs="Times New Roman"/>
          <w:bCs/>
          <w:iCs/>
          <w:color w:val="000000" w:themeColor="text1"/>
          <w:szCs w:val="24"/>
          <w:lang w:val="en-GB"/>
        </w:rPr>
        <w:t>: 322-332.</w:t>
      </w:r>
    </w:p>
    <w:p w14:paraId="7E91237D" w14:textId="06B0AC53" w:rsidR="009319E5" w:rsidRPr="00B3396F" w:rsidRDefault="009319E5" w:rsidP="008663A9">
      <w:pPr>
        <w:spacing w:line="276" w:lineRule="auto"/>
        <w:ind w:left="567" w:hanging="567"/>
        <w:jc w:val="both"/>
        <w:rPr>
          <w:rFonts w:cs="Times New Roman"/>
          <w:bCs/>
          <w:iCs/>
          <w:color w:val="000000" w:themeColor="text1"/>
          <w:szCs w:val="24"/>
          <w:lang w:val="en-GB"/>
        </w:rPr>
      </w:pPr>
      <w:r w:rsidRPr="00B3396F">
        <w:rPr>
          <w:rFonts w:cs="Times New Roman"/>
          <w:bCs/>
          <w:iCs/>
          <w:color w:val="000000" w:themeColor="text1"/>
          <w:szCs w:val="24"/>
          <w:lang w:val="en-GB"/>
        </w:rPr>
        <w:t xml:space="preserve">Müldner, G., Montgomery, J., Cook, G., Ellam, R., Gledhill, A., Lowe, C. (2009). Isotopes and individuals: diet and mobility among the medieval Bishops of Whithorn. </w:t>
      </w:r>
      <w:r w:rsidRPr="00B3396F">
        <w:rPr>
          <w:rFonts w:cs="Times New Roman"/>
          <w:bCs/>
          <w:i/>
          <w:color w:val="000000" w:themeColor="text1"/>
          <w:szCs w:val="24"/>
          <w:lang w:val="en-GB"/>
        </w:rPr>
        <w:t xml:space="preserve">Antiquity </w:t>
      </w:r>
      <w:r w:rsidRPr="00B3396F">
        <w:rPr>
          <w:rFonts w:cs="Times New Roman"/>
          <w:b/>
          <w:iCs/>
          <w:color w:val="000000" w:themeColor="text1"/>
          <w:szCs w:val="24"/>
          <w:lang w:val="en-GB"/>
        </w:rPr>
        <w:t>83</w:t>
      </w:r>
      <w:r w:rsidRPr="00B3396F">
        <w:rPr>
          <w:rFonts w:cs="Times New Roman"/>
          <w:bCs/>
          <w:iCs/>
          <w:color w:val="000000" w:themeColor="text1"/>
          <w:szCs w:val="24"/>
          <w:lang w:val="en-GB"/>
        </w:rPr>
        <w:t>: 1119-1133.</w:t>
      </w:r>
    </w:p>
    <w:p w14:paraId="662BF21F" w14:textId="586AEA18" w:rsidR="00F51D7A" w:rsidRPr="00B3396F" w:rsidRDefault="00F51D7A" w:rsidP="008663A9">
      <w:pPr>
        <w:spacing w:line="276" w:lineRule="auto"/>
        <w:ind w:left="567" w:hanging="567"/>
        <w:jc w:val="both"/>
        <w:rPr>
          <w:rFonts w:cs="Times New Roman"/>
          <w:bCs/>
          <w:iCs/>
          <w:color w:val="000000" w:themeColor="text1"/>
          <w:szCs w:val="24"/>
          <w:lang w:val="en-GB"/>
        </w:rPr>
      </w:pPr>
      <w:r w:rsidRPr="00B3396F">
        <w:rPr>
          <w:rFonts w:cs="Times New Roman"/>
          <w:bCs/>
          <w:iCs/>
          <w:color w:val="000000" w:themeColor="text1"/>
          <w:szCs w:val="24"/>
          <w:lang w:val="en-GB"/>
        </w:rPr>
        <w:t xml:space="preserve">Müldner, G., Richards, M.P. (2005). Fast or feast: reconstructing diet in later medieval England by stable isotope analysis. </w:t>
      </w:r>
      <w:r w:rsidRPr="00B3396F">
        <w:rPr>
          <w:rFonts w:cs="Times New Roman"/>
          <w:bCs/>
          <w:i/>
          <w:color w:val="000000" w:themeColor="text1"/>
          <w:szCs w:val="24"/>
          <w:lang w:val="en-GB"/>
        </w:rPr>
        <w:t xml:space="preserve">Journal of Archaeological Science </w:t>
      </w:r>
      <w:r w:rsidRPr="00B3396F">
        <w:rPr>
          <w:rFonts w:cs="Times New Roman"/>
          <w:b/>
          <w:iCs/>
          <w:color w:val="000000" w:themeColor="text1"/>
          <w:szCs w:val="24"/>
          <w:lang w:val="en-GB"/>
        </w:rPr>
        <w:t>32</w:t>
      </w:r>
      <w:r w:rsidRPr="00B3396F">
        <w:rPr>
          <w:rFonts w:cs="Times New Roman"/>
          <w:bCs/>
          <w:iCs/>
          <w:color w:val="000000" w:themeColor="text1"/>
          <w:szCs w:val="24"/>
          <w:lang w:val="en-GB"/>
        </w:rPr>
        <w:t>: 39-48.</w:t>
      </w:r>
    </w:p>
    <w:p w14:paraId="18A37755" w14:textId="0AA213A9" w:rsidR="007E026B" w:rsidRPr="00B3396F" w:rsidRDefault="007E026B" w:rsidP="008663A9">
      <w:pPr>
        <w:spacing w:line="276" w:lineRule="auto"/>
        <w:ind w:left="567" w:hanging="567"/>
        <w:jc w:val="both"/>
        <w:rPr>
          <w:rFonts w:cs="Times New Roman"/>
          <w:bCs/>
          <w:iCs/>
          <w:color w:val="000000" w:themeColor="text1"/>
          <w:szCs w:val="24"/>
          <w:lang w:val="en-GB"/>
        </w:rPr>
      </w:pPr>
      <w:r w:rsidRPr="00B3396F">
        <w:rPr>
          <w:rFonts w:cs="Times New Roman"/>
          <w:bCs/>
          <w:iCs/>
          <w:color w:val="000000" w:themeColor="text1"/>
          <w:szCs w:val="24"/>
          <w:lang w:val="en-GB"/>
        </w:rPr>
        <w:t xml:space="preserve">Müldner, G., Richards, M.P. (2007a). Diet and Diversity at Later Medieval Fishergate: The Isotopic Evidence. </w:t>
      </w:r>
      <w:r w:rsidRPr="00B3396F">
        <w:rPr>
          <w:rFonts w:cs="Times New Roman"/>
          <w:bCs/>
          <w:i/>
          <w:color w:val="000000" w:themeColor="text1"/>
          <w:szCs w:val="24"/>
          <w:lang w:val="en-GB"/>
        </w:rPr>
        <w:t xml:space="preserve">American Journal of Physical Anthropology </w:t>
      </w:r>
      <w:r w:rsidRPr="00B3396F">
        <w:rPr>
          <w:rFonts w:cs="Times New Roman"/>
          <w:b/>
          <w:iCs/>
          <w:color w:val="000000" w:themeColor="text1"/>
          <w:szCs w:val="24"/>
          <w:lang w:val="en-GB"/>
        </w:rPr>
        <w:t>134</w:t>
      </w:r>
      <w:r w:rsidRPr="00B3396F">
        <w:rPr>
          <w:rFonts w:cs="Times New Roman"/>
          <w:bCs/>
          <w:iCs/>
          <w:color w:val="000000" w:themeColor="text1"/>
          <w:szCs w:val="24"/>
          <w:lang w:val="en-GB"/>
        </w:rPr>
        <w:t>: 162-174.</w:t>
      </w:r>
    </w:p>
    <w:p w14:paraId="06D8E27C" w14:textId="0C2A61C0" w:rsidR="00157427" w:rsidRPr="00B3396F" w:rsidRDefault="00157427" w:rsidP="008663A9">
      <w:pPr>
        <w:spacing w:line="276" w:lineRule="auto"/>
        <w:ind w:left="567" w:hanging="567"/>
        <w:jc w:val="both"/>
        <w:rPr>
          <w:rFonts w:cs="Times New Roman"/>
          <w:bCs/>
          <w:iCs/>
          <w:color w:val="000000" w:themeColor="text1"/>
          <w:szCs w:val="24"/>
          <w:lang w:val="en-GB"/>
        </w:rPr>
      </w:pPr>
      <w:r w:rsidRPr="00B3396F">
        <w:rPr>
          <w:rFonts w:cs="Times New Roman"/>
          <w:bCs/>
          <w:iCs/>
          <w:color w:val="000000" w:themeColor="text1"/>
          <w:szCs w:val="24"/>
          <w:lang w:val="en-GB"/>
        </w:rPr>
        <w:lastRenderedPageBreak/>
        <w:t xml:space="preserve">Müldner, G., Richards, M.P. (2007b). Stable Isotope Evidence for 1500 Years of Human Diet at the City of York, UK. </w:t>
      </w:r>
      <w:r w:rsidRPr="00B3396F">
        <w:rPr>
          <w:rFonts w:cs="Times New Roman"/>
          <w:bCs/>
          <w:i/>
          <w:color w:val="000000" w:themeColor="text1"/>
          <w:szCs w:val="24"/>
          <w:lang w:val="en-GB"/>
        </w:rPr>
        <w:t xml:space="preserve">American Journal of Physical Anthropology </w:t>
      </w:r>
      <w:r w:rsidRPr="00B3396F">
        <w:rPr>
          <w:rFonts w:cs="Times New Roman"/>
          <w:b/>
          <w:iCs/>
          <w:color w:val="000000" w:themeColor="text1"/>
          <w:szCs w:val="24"/>
          <w:lang w:val="en-GB"/>
        </w:rPr>
        <w:t>133</w:t>
      </w:r>
      <w:r w:rsidRPr="00B3396F">
        <w:rPr>
          <w:rFonts w:cs="Times New Roman"/>
          <w:bCs/>
          <w:iCs/>
          <w:color w:val="000000" w:themeColor="text1"/>
          <w:szCs w:val="24"/>
          <w:lang w:val="en-GB"/>
        </w:rPr>
        <w:t>: 682-697.</w:t>
      </w:r>
    </w:p>
    <w:p w14:paraId="50F4BDB8" w14:textId="728D6273" w:rsidR="00165362" w:rsidRPr="00B3396F" w:rsidRDefault="00165362" w:rsidP="008663A9">
      <w:pPr>
        <w:spacing w:line="276" w:lineRule="auto"/>
        <w:ind w:left="567" w:hanging="567"/>
        <w:jc w:val="both"/>
        <w:rPr>
          <w:rFonts w:cs="Times New Roman"/>
          <w:iCs/>
          <w:color w:val="000000" w:themeColor="text1"/>
          <w:szCs w:val="24"/>
          <w:lang w:val="en-GB"/>
        </w:rPr>
      </w:pPr>
      <w:r w:rsidRPr="00B3396F">
        <w:rPr>
          <w:rFonts w:cs="Times New Roman"/>
          <w:bCs/>
          <w:iCs/>
          <w:color w:val="000000" w:themeColor="text1"/>
          <w:szCs w:val="24"/>
          <w:lang w:val="en-GB"/>
        </w:rPr>
        <w:t xml:space="preserve">Mulville, J., Madgwick, R., Stevens, R., O’Connell, T., Craig, O., Powell, A., Sharples, N., Pearson, M.P. (2009). </w:t>
      </w:r>
      <w:r w:rsidRPr="00B3396F">
        <w:rPr>
          <w:rFonts w:cs="Times New Roman"/>
          <w:iCs/>
          <w:color w:val="000000" w:themeColor="text1"/>
          <w:szCs w:val="24"/>
          <w:lang w:val="en-GB"/>
        </w:rPr>
        <w:t xml:space="preserve">Isotopic Analysis of Faunal Material from South Uist, Western Isles, Scotland. </w:t>
      </w:r>
      <w:r w:rsidRPr="00B3396F">
        <w:rPr>
          <w:rFonts w:cs="Times New Roman"/>
          <w:i/>
          <w:color w:val="000000" w:themeColor="text1"/>
          <w:szCs w:val="24"/>
          <w:lang w:val="en-GB"/>
        </w:rPr>
        <w:t xml:space="preserve">Journal of the North Atlantic </w:t>
      </w:r>
      <w:r w:rsidRPr="00B3396F">
        <w:rPr>
          <w:rFonts w:cs="Times New Roman"/>
          <w:b/>
          <w:bCs/>
          <w:iCs/>
          <w:color w:val="000000" w:themeColor="text1"/>
          <w:szCs w:val="24"/>
          <w:lang w:val="en-GB"/>
        </w:rPr>
        <w:t>2</w:t>
      </w:r>
      <w:r w:rsidRPr="00B3396F">
        <w:rPr>
          <w:rFonts w:cs="Times New Roman"/>
          <w:iCs/>
          <w:color w:val="000000" w:themeColor="text1"/>
          <w:szCs w:val="24"/>
          <w:lang w:val="en-GB"/>
        </w:rPr>
        <w:t>: 51-59.</w:t>
      </w:r>
    </w:p>
    <w:p w14:paraId="58068E51" w14:textId="0E5EA7E1" w:rsidR="00EF0FFE" w:rsidRPr="00B3396F" w:rsidRDefault="00EF0FFE" w:rsidP="008663A9">
      <w:pPr>
        <w:spacing w:line="276" w:lineRule="auto"/>
        <w:ind w:left="567" w:hanging="567"/>
        <w:jc w:val="both"/>
        <w:rPr>
          <w:rFonts w:cs="Times New Roman"/>
          <w:bCs/>
          <w:iCs/>
          <w:color w:val="000000" w:themeColor="text1"/>
          <w:szCs w:val="24"/>
          <w:lang w:val="en-GB"/>
        </w:rPr>
      </w:pPr>
      <w:r w:rsidRPr="00B3396F">
        <w:rPr>
          <w:rFonts w:cs="Times New Roman"/>
          <w:bCs/>
          <w:iCs/>
          <w:color w:val="000000" w:themeColor="text1"/>
          <w:szCs w:val="24"/>
          <w:lang w:val="en-GB"/>
        </w:rPr>
        <w:t xml:space="preserve">Naumann, E., Glørstad, A.Z.T., Breiby, M.P., Mills, R.D., Fullagar, P.D. (2019). Who were the first urban settlers of Oslo? A discussion of Early Medieval urbanization based on isotopic analyses of human remains. </w:t>
      </w:r>
      <w:r w:rsidRPr="00B3396F">
        <w:rPr>
          <w:rFonts w:cs="Times New Roman"/>
          <w:bCs/>
          <w:i/>
          <w:color w:val="000000" w:themeColor="text1"/>
          <w:szCs w:val="24"/>
          <w:lang w:val="en-GB"/>
        </w:rPr>
        <w:t xml:space="preserve">Archaeometry </w:t>
      </w:r>
      <w:r w:rsidRPr="00B3396F">
        <w:rPr>
          <w:rFonts w:cs="Times New Roman"/>
          <w:b/>
          <w:iCs/>
          <w:color w:val="000000" w:themeColor="text1"/>
          <w:szCs w:val="24"/>
          <w:lang w:val="en-GB"/>
        </w:rPr>
        <w:t>61</w:t>
      </w:r>
      <w:r w:rsidRPr="00B3396F">
        <w:rPr>
          <w:rFonts w:cs="Times New Roman"/>
          <w:bCs/>
          <w:iCs/>
          <w:color w:val="000000" w:themeColor="text1"/>
          <w:szCs w:val="24"/>
          <w:lang w:val="en-GB"/>
        </w:rPr>
        <w:t>: 1111-1128.</w:t>
      </w:r>
    </w:p>
    <w:p w14:paraId="0AEE2A9B" w14:textId="7970A4FE" w:rsidR="00B6095C" w:rsidRPr="00B3396F" w:rsidRDefault="00B6095C" w:rsidP="008663A9">
      <w:pPr>
        <w:spacing w:line="276" w:lineRule="auto"/>
        <w:ind w:left="567" w:hanging="567"/>
        <w:jc w:val="both"/>
        <w:rPr>
          <w:rFonts w:cs="Times New Roman"/>
          <w:bCs/>
          <w:iCs/>
          <w:color w:val="000000" w:themeColor="text1"/>
          <w:szCs w:val="24"/>
          <w:lang w:val="en-GB"/>
        </w:rPr>
      </w:pPr>
      <w:r w:rsidRPr="00B3396F">
        <w:rPr>
          <w:rFonts w:cs="Times New Roman"/>
          <w:bCs/>
          <w:iCs/>
          <w:color w:val="000000" w:themeColor="text1"/>
          <w:szCs w:val="24"/>
          <w:lang w:val="en-GB"/>
        </w:rPr>
        <w:t xml:space="preserve">Naumann, E., Krzewińska, M., Götherström, A., Eriksson, G. (2014). Slaves as burial gifts in Viking Age Norway? Evidence from stable isotope and ancient DNA analyses. </w:t>
      </w:r>
      <w:r w:rsidRPr="00B3396F">
        <w:rPr>
          <w:rFonts w:cs="Times New Roman"/>
          <w:bCs/>
          <w:i/>
          <w:color w:val="000000" w:themeColor="text1"/>
          <w:szCs w:val="24"/>
          <w:lang w:val="en-GB"/>
        </w:rPr>
        <w:t xml:space="preserve">Journal of Archaeological Science </w:t>
      </w:r>
      <w:r w:rsidRPr="00B3396F">
        <w:rPr>
          <w:rFonts w:cs="Times New Roman"/>
          <w:b/>
          <w:iCs/>
          <w:color w:val="000000" w:themeColor="text1"/>
          <w:szCs w:val="24"/>
          <w:lang w:val="en-GB"/>
        </w:rPr>
        <w:t>41</w:t>
      </w:r>
      <w:r w:rsidRPr="00B3396F">
        <w:rPr>
          <w:rFonts w:cs="Times New Roman"/>
          <w:bCs/>
          <w:iCs/>
          <w:color w:val="000000" w:themeColor="text1"/>
          <w:szCs w:val="24"/>
          <w:lang w:val="en-GB"/>
        </w:rPr>
        <w:t>: 533-540.</w:t>
      </w:r>
    </w:p>
    <w:p w14:paraId="40039B21" w14:textId="69C95408" w:rsidR="00012873" w:rsidRPr="00B3396F" w:rsidRDefault="00012873" w:rsidP="008663A9">
      <w:pPr>
        <w:spacing w:line="276" w:lineRule="auto"/>
        <w:ind w:left="567" w:hanging="567"/>
        <w:jc w:val="both"/>
        <w:rPr>
          <w:rFonts w:cs="Times New Roman"/>
          <w:bCs/>
          <w:iCs/>
          <w:color w:val="000000" w:themeColor="text1"/>
          <w:szCs w:val="24"/>
          <w:lang w:val="en-GB"/>
        </w:rPr>
      </w:pPr>
      <w:r w:rsidRPr="00B3396F">
        <w:rPr>
          <w:rFonts w:cs="Times New Roman"/>
          <w:bCs/>
          <w:iCs/>
          <w:color w:val="000000" w:themeColor="text1"/>
          <w:szCs w:val="24"/>
          <w:lang w:val="en-GB"/>
        </w:rPr>
        <w:t xml:space="preserve">Naumann, E., Price, T.D., Richards, M.P. (2014). Changes in Dietary Practices and Social Organization During the Pivotal Late Iron Age Period in Norway (AD 550–1030): Isotope Analyses of Merovingian and Viking Age Human Remains. </w:t>
      </w:r>
      <w:r w:rsidRPr="00B3396F">
        <w:rPr>
          <w:rFonts w:cs="Times New Roman"/>
          <w:bCs/>
          <w:i/>
          <w:color w:val="000000" w:themeColor="text1"/>
          <w:szCs w:val="24"/>
          <w:lang w:val="en-GB"/>
        </w:rPr>
        <w:t>American Journal of Physical Anthropology</w:t>
      </w:r>
      <w:r w:rsidRPr="00B3396F">
        <w:rPr>
          <w:rFonts w:cs="Times New Roman"/>
          <w:bCs/>
          <w:iCs/>
          <w:color w:val="000000" w:themeColor="text1"/>
          <w:szCs w:val="24"/>
          <w:lang w:val="en-GB"/>
        </w:rPr>
        <w:t xml:space="preserve"> </w:t>
      </w:r>
      <w:r w:rsidRPr="00B3396F">
        <w:rPr>
          <w:rFonts w:cs="Times New Roman"/>
          <w:b/>
          <w:iCs/>
          <w:color w:val="000000" w:themeColor="text1"/>
          <w:szCs w:val="24"/>
          <w:lang w:val="en-GB"/>
        </w:rPr>
        <w:t>155</w:t>
      </w:r>
      <w:r w:rsidRPr="00B3396F">
        <w:rPr>
          <w:rFonts w:cs="Times New Roman"/>
          <w:bCs/>
          <w:iCs/>
          <w:color w:val="000000" w:themeColor="text1"/>
          <w:szCs w:val="24"/>
          <w:lang w:val="en-GB"/>
        </w:rPr>
        <w:t>: 322-331.</w:t>
      </w:r>
    </w:p>
    <w:p w14:paraId="6BA9965D" w14:textId="57DCD912" w:rsidR="00725930" w:rsidRPr="00B3396F" w:rsidRDefault="00725930" w:rsidP="008663A9">
      <w:pPr>
        <w:spacing w:line="276" w:lineRule="auto"/>
        <w:ind w:left="567" w:hanging="567"/>
        <w:jc w:val="both"/>
        <w:rPr>
          <w:rFonts w:cs="Times New Roman"/>
          <w:bCs/>
          <w:i/>
          <w:color w:val="000000" w:themeColor="text1"/>
          <w:szCs w:val="24"/>
          <w:lang w:val="en-GB"/>
        </w:rPr>
      </w:pPr>
      <w:r w:rsidRPr="00B3396F">
        <w:rPr>
          <w:rFonts w:cs="Times New Roman"/>
          <w:bCs/>
          <w:iCs/>
          <w:color w:val="000000" w:themeColor="text1"/>
          <w:szCs w:val="24"/>
          <w:lang w:val="en-GB"/>
        </w:rPr>
        <w:t>Nehlich, O., Barrett, J.H., Richards, M.P. (2013).</w:t>
      </w:r>
      <w:r w:rsidRPr="00B3396F">
        <w:rPr>
          <w:rFonts w:cs="Times New Roman"/>
          <w:color w:val="000000" w:themeColor="text1"/>
          <w:szCs w:val="24"/>
          <w:lang w:val="en-GB"/>
        </w:rPr>
        <w:t xml:space="preserve"> </w:t>
      </w:r>
      <w:r w:rsidRPr="00B3396F">
        <w:rPr>
          <w:rFonts w:cs="Times New Roman"/>
          <w:bCs/>
          <w:iCs/>
          <w:color w:val="000000" w:themeColor="text1"/>
          <w:szCs w:val="24"/>
          <w:lang w:val="en-GB"/>
        </w:rPr>
        <w:t xml:space="preserve">Spatial variability in sulphur isotope values of archaeological and modern cod (Gadus morhua). </w:t>
      </w:r>
      <w:r w:rsidRPr="00B3396F">
        <w:rPr>
          <w:rFonts w:cs="Times New Roman"/>
          <w:bCs/>
          <w:i/>
          <w:color w:val="000000" w:themeColor="text1"/>
          <w:szCs w:val="24"/>
          <w:lang w:val="en-GB"/>
        </w:rPr>
        <w:t xml:space="preserve">Rapid Communications in Mass Spectrometry </w:t>
      </w:r>
      <w:r w:rsidRPr="00B3396F">
        <w:rPr>
          <w:rFonts w:cs="Times New Roman"/>
          <w:b/>
          <w:iCs/>
          <w:color w:val="000000" w:themeColor="text1"/>
          <w:szCs w:val="24"/>
          <w:lang w:val="en-GB"/>
        </w:rPr>
        <w:t>27</w:t>
      </w:r>
      <w:r w:rsidRPr="00B3396F">
        <w:rPr>
          <w:rFonts w:cs="Times New Roman"/>
          <w:bCs/>
          <w:iCs/>
          <w:color w:val="000000" w:themeColor="text1"/>
          <w:szCs w:val="24"/>
          <w:lang w:val="en-GB"/>
        </w:rPr>
        <w:t>: 2255-2262.</w:t>
      </w:r>
      <w:r w:rsidRPr="00B3396F">
        <w:rPr>
          <w:rFonts w:cs="Times New Roman"/>
          <w:bCs/>
          <w:i/>
          <w:color w:val="000000" w:themeColor="text1"/>
          <w:szCs w:val="24"/>
          <w:lang w:val="en-GB"/>
        </w:rPr>
        <w:t xml:space="preserve"> </w:t>
      </w:r>
    </w:p>
    <w:bookmarkEnd w:id="1"/>
    <w:p w14:paraId="5B276521" w14:textId="78735DBE" w:rsidR="00482F14" w:rsidRPr="00B3396F" w:rsidRDefault="00482F14" w:rsidP="008663A9">
      <w:pPr>
        <w:spacing w:line="276" w:lineRule="auto"/>
        <w:ind w:left="567" w:hanging="567"/>
        <w:jc w:val="both"/>
        <w:rPr>
          <w:rFonts w:cs="Times New Roman"/>
          <w:color w:val="000000" w:themeColor="text1"/>
          <w:szCs w:val="24"/>
          <w:lang w:val="en-GB"/>
        </w:rPr>
      </w:pPr>
      <w:r w:rsidRPr="00B3396F">
        <w:rPr>
          <w:rFonts w:cs="Times New Roman"/>
          <w:iCs/>
          <w:color w:val="000000" w:themeColor="text1"/>
          <w:szCs w:val="24"/>
          <w:lang w:val="en-GB"/>
        </w:rPr>
        <w:t xml:space="preserve">Nehlich, O. Fuller, B.T., Márquez-Grant, N., Richards, M.P. (2012). Investigation of Diachronic Dietary Patterns on the Islands of Ibiza and Formentera, Spain: Evidence from Sulfur Stable Isotope Ratio Analysis. </w:t>
      </w:r>
      <w:r w:rsidRPr="00B3396F">
        <w:rPr>
          <w:rFonts w:cs="Times New Roman"/>
          <w:i/>
          <w:color w:val="000000" w:themeColor="text1"/>
          <w:szCs w:val="24"/>
          <w:lang w:val="en-GB"/>
        </w:rPr>
        <w:t>American Journal of Physical Anthropology</w:t>
      </w:r>
      <w:r w:rsidRPr="00B3396F">
        <w:rPr>
          <w:rFonts w:cs="Times New Roman"/>
          <w:b/>
          <w:bCs/>
          <w:color w:val="000000" w:themeColor="text1"/>
          <w:szCs w:val="24"/>
          <w:lang w:val="en-GB"/>
        </w:rPr>
        <w:t xml:space="preserve"> 149</w:t>
      </w:r>
      <w:r w:rsidRPr="00B3396F">
        <w:rPr>
          <w:rFonts w:cs="Times New Roman"/>
          <w:color w:val="000000" w:themeColor="text1"/>
          <w:szCs w:val="24"/>
          <w:lang w:val="en-GB"/>
        </w:rPr>
        <w:t>: 115-124.</w:t>
      </w:r>
    </w:p>
    <w:p w14:paraId="442DB2F2" w14:textId="7AAC0D1C" w:rsidR="00CD5794" w:rsidRPr="00B3396F" w:rsidRDefault="00CD5794"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Nelson, D.E., Heinemeier, J., Lynnerup, N., Sveinbjörnsdóttir, Á., Arneborg, J. (2012). An Isotopic Analysis of the Diet of the Greenland Norse. </w:t>
      </w:r>
      <w:r w:rsidRPr="00B3396F">
        <w:rPr>
          <w:rFonts w:cs="Times New Roman"/>
          <w:i/>
          <w:iCs/>
          <w:color w:val="000000" w:themeColor="text1"/>
          <w:szCs w:val="24"/>
          <w:lang w:val="en-GB"/>
        </w:rPr>
        <w:t xml:space="preserve">Journal of the North Atlantic </w:t>
      </w:r>
      <w:r w:rsidRPr="00B3396F">
        <w:rPr>
          <w:rFonts w:cs="Times New Roman"/>
          <w:b/>
          <w:bCs/>
          <w:color w:val="000000" w:themeColor="text1"/>
          <w:szCs w:val="24"/>
          <w:lang w:val="en-GB"/>
        </w:rPr>
        <w:t>3</w:t>
      </w:r>
      <w:r w:rsidRPr="00B3396F">
        <w:rPr>
          <w:rFonts w:cs="Times New Roman"/>
          <w:color w:val="000000" w:themeColor="text1"/>
          <w:szCs w:val="24"/>
          <w:lang w:val="en-GB"/>
        </w:rPr>
        <w:t>: 93-118.</w:t>
      </w:r>
    </w:p>
    <w:p w14:paraId="357FD7F8" w14:textId="1611785E" w:rsidR="00CB6285" w:rsidRDefault="00CB6285" w:rsidP="008663A9">
      <w:pPr>
        <w:spacing w:line="276" w:lineRule="auto"/>
        <w:ind w:left="567" w:hanging="567"/>
        <w:jc w:val="both"/>
        <w:rPr>
          <w:rFonts w:cs="Times New Roman"/>
          <w:color w:val="000000" w:themeColor="text1"/>
          <w:szCs w:val="24"/>
          <w:lang w:val="en-GB"/>
        </w:rPr>
      </w:pPr>
      <w:r w:rsidRPr="00B758B3">
        <w:rPr>
          <w:rFonts w:cs="Times New Roman"/>
          <w:color w:val="000000" w:themeColor="text1"/>
          <w:szCs w:val="24"/>
          <w:lang w:val="de-DE"/>
        </w:rPr>
        <w:t xml:space="preserve">Nelson, D.E., Heinemeier, J., Møhl, J., Arneborg, J. (2012). </w:t>
      </w:r>
      <w:r w:rsidRPr="00B3396F">
        <w:rPr>
          <w:rFonts w:cs="Times New Roman"/>
          <w:color w:val="000000" w:themeColor="text1"/>
          <w:szCs w:val="24"/>
          <w:lang w:val="en-GB"/>
        </w:rPr>
        <w:t xml:space="preserve">Isotopic Analyses of </w:t>
      </w:r>
      <w:proofErr w:type="gramStart"/>
      <w:r w:rsidRPr="00B3396F">
        <w:rPr>
          <w:rFonts w:cs="Times New Roman"/>
          <w:color w:val="000000" w:themeColor="text1"/>
          <w:szCs w:val="24"/>
          <w:lang w:val="en-GB"/>
        </w:rPr>
        <w:t>The</w:t>
      </w:r>
      <w:proofErr w:type="gramEnd"/>
      <w:r w:rsidRPr="00B3396F">
        <w:rPr>
          <w:rFonts w:cs="Times New Roman"/>
          <w:color w:val="000000" w:themeColor="text1"/>
          <w:szCs w:val="24"/>
          <w:lang w:val="en-GB"/>
        </w:rPr>
        <w:t xml:space="preserve"> Domestic Animals of Norse Greenland. </w:t>
      </w:r>
      <w:r w:rsidRPr="00B3396F">
        <w:rPr>
          <w:rFonts w:cs="Times New Roman"/>
          <w:i/>
          <w:iCs/>
          <w:color w:val="000000" w:themeColor="text1"/>
          <w:szCs w:val="24"/>
          <w:lang w:val="en-GB"/>
        </w:rPr>
        <w:t xml:space="preserve">Journal of North Atlantic </w:t>
      </w:r>
      <w:r w:rsidRPr="00B3396F">
        <w:rPr>
          <w:rFonts w:cs="Times New Roman"/>
          <w:b/>
          <w:bCs/>
          <w:color w:val="000000" w:themeColor="text1"/>
          <w:szCs w:val="24"/>
          <w:lang w:val="en-GB"/>
        </w:rPr>
        <w:t>3</w:t>
      </w:r>
      <w:r w:rsidRPr="00B3396F">
        <w:rPr>
          <w:rFonts w:cs="Times New Roman"/>
          <w:color w:val="000000" w:themeColor="text1"/>
          <w:szCs w:val="24"/>
          <w:lang w:val="en-GB"/>
        </w:rPr>
        <w:t>: 77-92.</w:t>
      </w:r>
    </w:p>
    <w:p w14:paraId="3743757B" w14:textId="0A935402" w:rsidR="00BD5D50" w:rsidRPr="00BD5D50" w:rsidRDefault="00BD5D50" w:rsidP="008663A9">
      <w:pPr>
        <w:spacing w:line="276" w:lineRule="auto"/>
        <w:ind w:left="567" w:hanging="567"/>
        <w:jc w:val="both"/>
        <w:rPr>
          <w:rFonts w:cs="Times New Roman"/>
          <w:color w:val="000000" w:themeColor="text1"/>
          <w:szCs w:val="24"/>
          <w:lang w:val="en-GB"/>
        </w:rPr>
      </w:pPr>
      <w:r>
        <w:rPr>
          <w:rFonts w:cs="Times New Roman"/>
          <w:color w:val="000000" w:themeColor="text1"/>
          <w:szCs w:val="24"/>
          <w:lang w:val="en-GB"/>
        </w:rPr>
        <w:t xml:space="preserve">Nitsch, E.K. (2012). </w:t>
      </w:r>
      <w:r w:rsidRPr="00BD5D50">
        <w:rPr>
          <w:rFonts w:cs="Times New Roman"/>
          <w:bCs/>
          <w:i/>
          <w:color w:val="000000" w:themeColor="text1"/>
          <w:szCs w:val="24"/>
          <w:lang w:val="en-GB"/>
        </w:rPr>
        <w:t>Stable isotope evidence for diet cha</w:t>
      </w:r>
      <w:r>
        <w:rPr>
          <w:rFonts w:cs="Times New Roman"/>
          <w:bCs/>
          <w:i/>
          <w:color w:val="000000" w:themeColor="text1"/>
          <w:szCs w:val="24"/>
          <w:lang w:val="en-GB"/>
        </w:rPr>
        <w:t>nge in Roman and Medieval Italy</w:t>
      </w:r>
      <w:r w:rsidRPr="00BD5D50">
        <w:rPr>
          <w:rFonts w:cs="Times New Roman"/>
          <w:bCs/>
          <w:i/>
          <w:color w:val="000000" w:themeColor="text1"/>
          <w:szCs w:val="24"/>
          <w:lang w:val="en-GB"/>
        </w:rPr>
        <w:t>: local, regional and continental perspectives</w:t>
      </w:r>
      <w:r>
        <w:rPr>
          <w:rFonts w:cs="Times New Roman"/>
          <w:bCs/>
          <w:color w:val="000000" w:themeColor="text1"/>
          <w:szCs w:val="24"/>
          <w:lang w:val="en-GB"/>
        </w:rPr>
        <w:t>. Unpublished PhD Dissertation: University of Oxford.</w:t>
      </w:r>
    </w:p>
    <w:p w14:paraId="6F2AE685" w14:textId="0A26B697" w:rsidR="00F522CA" w:rsidRPr="00B3396F" w:rsidRDefault="00F522CA"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Noche-Dowdy, L.D. (2015). </w:t>
      </w:r>
      <w:r w:rsidRPr="00B3396F">
        <w:rPr>
          <w:rFonts w:cs="Times New Roman"/>
          <w:i/>
          <w:iCs/>
          <w:color w:val="000000" w:themeColor="text1"/>
          <w:szCs w:val="24"/>
          <w:lang w:val="en-GB"/>
        </w:rPr>
        <w:t>Multi-Isotope Analysis to Reconstruct Dietary and Migration Patterns of an Avar Population from Sajópetri, Hungary, AD 568-895</w:t>
      </w:r>
      <w:r w:rsidRPr="00B3396F">
        <w:rPr>
          <w:rFonts w:cs="Times New Roman"/>
          <w:color w:val="000000" w:themeColor="text1"/>
          <w:szCs w:val="24"/>
          <w:lang w:val="en-GB"/>
        </w:rPr>
        <w:t>. Unpublished MA dissertation: University of Florida.</w:t>
      </w:r>
    </w:p>
    <w:p w14:paraId="2F65C972" w14:textId="36FB6EAC" w:rsidR="0092635E" w:rsidRPr="00B3396F" w:rsidRDefault="0092635E"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Novak, M., Howcroft, R., Pinhasi, R. (2017). Child Health in Five Early Medieval Irish Sites: A Multidisciplinary Approach. </w:t>
      </w:r>
      <w:r w:rsidRPr="00B3396F">
        <w:rPr>
          <w:rFonts w:cs="Times New Roman"/>
          <w:i/>
          <w:iCs/>
          <w:color w:val="000000" w:themeColor="text1"/>
          <w:szCs w:val="24"/>
          <w:lang w:val="en-GB"/>
        </w:rPr>
        <w:t xml:space="preserve">International Journal of Osteoarchaeology </w:t>
      </w:r>
      <w:r w:rsidRPr="00B3396F">
        <w:rPr>
          <w:rFonts w:cs="Times New Roman"/>
          <w:b/>
          <w:bCs/>
          <w:color w:val="000000" w:themeColor="text1"/>
          <w:szCs w:val="24"/>
          <w:lang w:val="en-GB"/>
        </w:rPr>
        <w:t>27</w:t>
      </w:r>
      <w:r w:rsidRPr="00B3396F">
        <w:rPr>
          <w:rFonts w:cs="Times New Roman"/>
          <w:color w:val="000000" w:themeColor="text1"/>
          <w:szCs w:val="24"/>
          <w:lang w:val="en-GB"/>
        </w:rPr>
        <w:t>: 398-408.</w:t>
      </w:r>
    </w:p>
    <w:p w14:paraId="66D196EC" w14:textId="7F4C842C" w:rsidR="00575F17" w:rsidRDefault="00575F17"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Novak, M., Howcroft, R., Pinhasi, R., Šlaus, M. (2016). Dietary trends in early medieval Croatia as evidenced by stable isotope analysis. </w:t>
      </w:r>
      <w:r w:rsidRPr="00B3396F">
        <w:rPr>
          <w:rFonts w:cs="Times New Roman"/>
          <w:i/>
          <w:iCs/>
          <w:color w:val="000000" w:themeColor="text1"/>
          <w:szCs w:val="24"/>
          <w:lang w:val="en-GB"/>
        </w:rPr>
        <w:t xml:space="preserve">American Journal of Physical Anthropology </w:t>
      </w:r>
      <w:r w:rsidRPr="00B3396F">
        <w:rPr>
          <w:rFonts w:cs="Times New Roman"/>
          <w:b/>
          <w:bCs/>
          <w:color w:val="000000" w:themeColor="text1"/>
          <w:szCs w:val="24"/>
          <w:lang w:val="en-GB"/>
        </w:rPr>
        <w:t>159</w:t>
      </w:r>
      <w:r w:rsidRPr="00B3396F">
        <w:rPr>
          <w:rFonts w:cs="Times New Roman"/>
          <w:color w:val="000000" w:themeColor="text1"/>
          <w:szCs w:val="24"/>
          <w:lang w:val="en-GB"/>
        </w:rPr>
        <w:t>: 242.</w:t>
      </w:r>
    </w:p>
    <w:p w14:paraId="57B87611" w14:textId="718A4756" w:rsidR="000C227E" w:rsidRPr="008663A9" w:rsidRDefault="000C227E" w:rsidP="008663A9">
      <w:pPr>
        <w:spacing w:line="276" w:lineRule="auto"/>
        <w:ind w:left="567" w:hanging="567"/>
        <w:jc w:val="both"/>
        <w:rPr>
          <w:rFonts w:cs="Times New Roman"/>
          <w:color w:val="000000" w:themeColor="text1"/>
          <w:szCs w:val="24"/>
          <w:lang w:val="en-GB"/>
        </w:rPr>
      </w:pPr>
      <w:r w:rsidRPr="000C227E">
        <w:rPr>
          <w:rFonts w:cs="Times New Roman"/>
          <w:color w:val="000000" w:themeColor="text1"/>
          <w:szCs w:val="24"/>
          <w:lang w:val="en-GB"/>
        </w:rPr>
        <w:t>Núñez, M., Äikäs, T., Aspi, J., Eriksson, G., Heino, M., Lidén</w:t>
      </w:r>
      <w:r>
        <w:rPr>
          <w:rFonts w:cs="Times New Roman"/>
          <w:color w:val="000000" w:themeColor="text1"/>
          <w:szCs w:val="24"/>
          <w:lang w:val="en-GB"/>
        </w:rPr>
        <w:t xml:space="preserve">, K., Oinonen, M., Okkonen, J., Salmi, A.K. (2021). </w:t>
      </w:r>
      <w:r w:rsidRPr="000C227E">
        <w:rPr>
          <w:rFonts w:cs="Times New Roman"/>
          <w:color w:val="000000" w:themeColor="text1"/>
          <w:szCs w:val="24"/>
          <w:lang w:val="en-GB"/>
        </w:rPr>
        <w:t>Animal remains from Saami offering places:</w:t>
      </w:r>
      <w:r>
        <w:rPr>
          <w:rFonts w:cs="Times New Roman"/>
          <w:color w:val="000000" w:themeColor="text1"/>
          <w:szCs w:val="24"/>
          <w:lang w:val="en-GB"/>
        </w:rPr>
        <w:t xml:space="preserve"> </w:t>
      </w:r>
      <w:r w:rsidRPr="000C227E">
        <w:rPr>
          <w:rFonts w:cs="Times New Roman"/>
          <w:color w:val="000000" w:themeColor="text1"/>
          <w:szCs w:val="24"/>
          <w:lang w:val="en-GB"/>
        </w:rPr>
        <w:t>Glimpses of human-animal relations from Finnish</w:t>
      </w:r>
      <w:r>
        <w:rPr>
          <w:rFonts w:cs="Times New Roman"/>
          <w:color w:val="000000" w:themeColor="text1"/>
          <w:szCs w:val="24"/>
          <w:lang w:val="en-GB"/>
        </w:rPr>
        <w:t xml:space="preserve"> </w:t>
      </w:r>
      <w:r w:rsidRPr="000C227E">
        <w:rPr>
          <w:rFonts w:cs="Times New Roman"/>
          <w:color w:val="000000" w:themeColor="text1"/>
          <w:szCs w:val="24"/>
          <w:lang w:val="en-GB"/>
        </w:rPr>
        <w:t>Lapland AD 1000-1900</w:t>
      </w:r>
      <w:r>
        <w:rPr>
          <w:rFonts w:cs="Times New Roman"/>
          <w:color w:val="000000" w:themeColor="text1"/>
          <w:szCs w:val="24"/>
          <w:lang w:val="en-GB"/>
        </w:rPr>
        <w:t xml:space="preserve">. </w:t>
      </w:r>
      <w:r w:rsidR="00972332">
        <w:rPr>
          <w:rFonts w:cs="Times New Roman"/>
          <w:i/>
          <w:color w:val="000000" w:themeColor="text1"/>
          <w:szCs w:val="24"/>
          <w:lang w:val="en-GB"/>
        </w:rPr>
        <w:t xml:space="preserve">Monographs of the </w:t>
      </w:r>
      <w:r w:rsidRPr="008663A9">
        <w:rPr>
          <w:rFonts w:cs="Times New Roman"/>
          <w:i/>
          <w:color w:val="000000" w:themeColor="text1"/>
          <w:szCs w:val="24"/>
          <w:lang w:val="en-GB"/>
        </w:rPr>
        <w:t xml:space="preserve">Archaeological Society of Finland </w:t>
      </w:r>
      <w:r w:rsidRPr="008663A9">
        <w:rPr>
          <w:rFonts w:cs="Times New Roman"/>
          <w:b/>
          <w:color w:val="000000" w:themeColor="text1"/>
          <w:szCs w:val="24"/>
          <w:lang w:val="en-GB"/>
        </w:rPr>
        <w:t>9</w:t>
      </w:r>
      <w:r w:rsidRPr="008663A9">
        <w:rPr>
          <w:rFonts w:cs="Times New Roman"/>
          <w:color w:val="000000" w:themeColor="text1"/>
          <w:szCs w:val="24"/>
          <w:lang w:val="en-GB"/>
        </w:rPr>
        <w:t>: 61-78.</w:t>
      </w:r>
    </w:p>
    <w:p w14:paraId="696D0409" w14:textId="24B397CA" w:rsidR="00A42C0D" w:rsidRPr="00A42C0D" w:rsidRDefault="00A42C0D" w:rsidP="008663A9">
      <w:pPr>
        <w:spacing w:line="276" w:lineRule="auto"/>
        <w:ind w:left="567" w:hanging="567"/>
        <w:jc w:val="both"/>
        <w:rPr>
          <w:rFonts w:cs="Times New Roman"/>
          <w:color w:val="000000" w:themeColor="text1"/>
          <w:szCs w:val="24"/>
          <w:lang w:val="en-GB"/>
        </w:rPr>
      </w:pPr>
      <w:r>
        <w:rPr>
          <w:rFonts w:cs="Times New Roman"/>
          <w:color w:val="000000" w:themeColor="text1"/>
          <w:szCs w:val="24"/>
          <w:lang w:val="en-GB"/>
        </w:rPr>
        <w:lastRenderedPageBreak/>
        <w:t>O’Connell, T., Ballantyne, R.</w:t>
      </w:r>
      <w:r w:rsidRPr="00A42C0D">
        <w:rPr>
          <w:rFonts w:cs="Times New Roman"/>
          <w:color w:val="000000" w:themeColor="text1"/>
          <w:szCs w:val="24"/>
          <w:lang w:val="en-GB"/>
        </w:rPr>
        <w:t>M., Hamilton-Dyer,</w:t>
      </w:r>
      <w:r>
        <w:rPr>
          <w:rFonts w:cs="Times New Roman"/>
          <w:color w:val="000000" w:themeColor="text1"/>
          <w:szCs w:val="24"/>
          <w:lang w:val="en-GB"/>
        </w:rPr>
        <w:t xml:space="preserve"> S.,</w:t>
      </w:r>
      <w:r w:rsidRPr="00A42C0D">
        <w:rPr>
          <w:rFonts w:cs="Times New Roman"/>
          <w:color w:val="000000" w:themeColor="text1"/>
          <w:szCs w:val="24"/>
          <w:lang w:val="en-GB"/>
        </w:rPr>
        <w:t xml:space="preserve"> Margaritis,</w:t>
      </w:r>
      <w:r>
        <w:rPr>
          <w:rFonts w:cs="Times New Roman"/>
          <w:color w:val="000000" w:themeColor="text1"/>
          <w:szCs w:val="24"/>
          <w:lang w:val="en-GB"/>
        </w:rPr>
        <w:t xml:space="preserve"> E.,</w:t>
      </w:r>
      <w:r w:rsidRPr="00A42C0D">
        <w:rPr>
          <w:rFonts w:cs="Times New Roman"/>
          <w:color w:val="000000" w:themeColor="text1"/>
          <w:szCs w:val="24"/>
          <w:lang w:val="en-GB"/>
        </w:rPr>
        <w:t xml:space="preserve"> Oxford,</w:t>
      </w:r>
      <w:r>
        <w:rPr>
          <w:rFonts w:cs="Times New Roman"/>
          <w:color w:val="000000" w:themeColor="text1"/>
          <w:szCs w:val="24"/>
          <w:lang w:val="en-GB"/>
        </w:rPr>
        <w:t xml:space="preserve"> S., </w:t>
      </w:r>
      <w:r w:rsidRPr="00A42C0D">
        <w:rPr>
          <w:rFonts w:cs="Times New Roman"/>
          <w:color w:val="000000" w:themeColor="text1"/>
          <w:szCs w:val="24"/>
          <w:lang w:val="en-GB"/>
        </w:rPr>
        <w:t>Pantano,</w:t>
      </w:r>
      <w:r>
        <w:rPr>
          <w:rFonts w:cs="Times New Roman"/>
          <w:color w:val="000000" w:themeColor="text1"/>
          <w:szCs w:val="24"/>
          <w:lang w:val="en-GB"/>
        </w:rPr>
        <w:t xml:space="preserve"> W.,</w:t>
      </w:r>
      <w:r w:rsidRPr="00A42C0D">
        <w:rPr>
          <w:rFonts w:cs="Times New Roman"/>
          <w:color w:val="000000" w:themeColor="text1"/>
          <w:szCs w:val="24"/>
          <w:lang w:val="en-GB"/>
        </w:rPr>
        <w:t xml:space="preserve"> Millett</w:t>
      </w:r>
      <w:r>
        <w:rPr>
          <w:rFonts w:cs="Times New Roman"/>
          <w:color w:val="000000" w:themeColor="text1"/>
          <w:szCs w:val="24"/>
          <w:lang w:val="en-GB"/>
        </w:rPr>
        <w:t>, M.,</w:t>
      </w:r>
      <w:r w:rsidRPr="00A42C0D">
        <w:rPr>
          <w:rFonts w:cs="Times New Roman"/>
          <w:color w:val="000000" w:themeColor="text1"/>
          <w:szCs w:val="24"/>
          <w:lang w:val="en-GB"/>
        </w:rPr>
        <w:t xml:space="preserve"> Keay</w:t>
      </w:r>
      <w:r>
        <w:rPr>
          <w:rFonts w:cs="Times New Roman"/>
          <w:color w:val="000000" w:themeColor="text1"/>
          <w:szCs w:val="24"/>
          <w:lang w:val="en-GB"/>
        </w:rPr>
        <w:t xml:space="preserve">, S.J. (2019). </w:t>
      </w:r>
      <w:r w:rsidRPr="00A42C0D">
        <w:rPr>
          <w:rFonts w:cs="Times New Roman"/>
          <w:color w:val="000000" w:themeColor="text1"/>
          <w:szCs w:val="24"/>
          <w:lang w:val="en-GB"/>
        </w:rPr>
        <w:t xml:space="preserve">Living and dying at the </w:t>
      </w:r>
      <w:r w:rsidRPr="00A42C0D">
        <w:rPr>
          <w:rFonts w:cs="Times New Roman"/>
          <w:i/>
          <w:color w:val="000000" w:themeColor="text1"/>
          <w:szCs w:val="24"/>
          <w:lang w:val="en-GB"/>
        </w:rPr>
        <w:t>Portus Romae</w:t>
      </w:r>
      <w:r>
        <w:rPr>
          <w:rFonts w:cs="Times New Roman"/>
          <w:color w:val="000000" w:themeColor="text1"/>
          <w:szCs w:val="24"/>
          <w:lang w:val="en-GB"/>
        </w:rPr>
        <w:t xml:space="preserve">. </w:t>
      </w:r>
      <w:r>
        <w:rPr>
          <w:rFonts w:cs="Times New Roman"/>
          <w:i/>
          <w:color w:val="000000" w:themeColor="text1"/>
          <w:szCs w:val="24"/>
          <w:lang w:val="en-GB"/>
        </w:rPr>
        <w:t>Antiquity</w:t>
      </w:r>
      <w:r>
        <w:rPr>
          <w:rFonts w:cs="Times New Roman"/>
          <w:color w:val="000000" w:themeColor="text1"/>
          <w:szCs w:val="24"/>
          <w:lang w:val="en-GB"/>
        </w:rPr>
        <w:t xml:space="preserve"> </w:t>
      </w:r>
      <w:r>
        <w:rPr>
          <w:rFonts w:cs="Times New Roman"/>
          <w:b/>
          <w:color w:val="000000" w:themeColor="text1"/>
          <w:szCs w:val="24"/>
          <w:lang w:val="en-GB"/>
        </w:rPr>
        <w:t>93</w:t>
      </w:r>
      <w:r>
        <w:rPr>
          <w:rFonts w:cs="Times New Roman"/>
          <w:color w:val="000000" w:themeColor="text1"/>
          <w:szCs w:val="24"/>
          <w:lang w:val="en-GB"/>
        </w:rPr>
        <w:t>: 719-734.</w:t>
      </w:r>
    </w:p>
    <w:p w14:paraId="45E32750" w14:textId="3A444DE4" w:rsidR="00456BC2" w:rsidRPr="00B3396F" w:rsidRDefault="00456BC2"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O’Connell, T., Lawler, A. (2009). Stable isotope analysis of human and faunal remains. In Lucy, S., Tipper, J., Dickens, A. (eds.), </w:t>
      </w:r>
      <w:r w:rsidRPr="00B3396F">
        <w:rPr>
          <w:rFonts w:cs="Times New Roman"/>
          <w:i/>
          <w:iCs/>
          <w:color w:val="000000" w:themeColor="text1"/>
          <w:szCs w:val="24"/>
          <w:lang w:val="en-GB"/>
        </w:rPr>
        <w:t>The Anglo-Saxon Settlement and Cemetery at Bloodmoor Hill, Carlton Colville, Suffolk</w:t>
      </w:r>
      <w:r w:rsidRPr="00B3396F">
        <w:rPr>
          <w:rFonts w:cs="Times New Roman"/>
          <w:color w:val="000000" w:themeColor="text1"/>
          <w:szCs w:val="24"/>
          <w:lang w:val="en-GB"/>
        </w:rPr>
        <w:t>. Cambridge. 317-321.</w:t>
      </w:r>
    </w:p>
    <w:p w14:paraId="58355EB1" w14:textId="24D7CA4C" w:rsidR="00A42C0D" w:rsidRDefault="00230514"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O’Connell, T., Wilson, E.J. (2008). Stable isotope analysis of human remains from the Anglo-Saxon cemetery at Butler’s Field, Lechdale, Gloucestershire: dietary and social implications. In Boyle, A., Jennings, D., Miles, D., Palmer, S. (eds.), </w:t>
      </w:r>
      <w:r w:rsidRPr="00B3396F">
        <w:rPr>
          <w:rFonts w:cs="Times New Roman"/>
          <w:i/>
          <w:iCs/>
          <w:color w:val="000000" w:themeColor="text1"/>
          <w:szCs w:val="24"/>
          <w:lang w:val="en-GB"/>
        </w:rPr>
        <w:t>The Anglo-Saxon Cemetery at Butler's Field, Lechdale, Gloucestershire</w:t>
      </w:r>
      <w:r w:rsidRPr="00B3396F">
        <w:rPr>
          <w:rFonts w:cs="Times New Roman"/>
          <w:color w:val="000000" w:themeColor="text1"/>
          <w:szCs w:val="24"/>
          <w:lang w:val="en-GB"/>
        </w:rPr>
        <w:t xml:space="preserve">. Oxford. </w:t>
      </w:r>
    </w:p>
    <w:p w14:paraId="05788A2C" w14:textId="3D69D981" w:rsidR="008663A9" w:rsidRPr="008663A9" w:rsidRDefault="008663A9" w:rsidP="008663A9">
      <w:pPr>
        <w:autoSpaceDE w:val="0"/>
        <w:autoSpaceDN w:val="0"/>
        <w:adjustRightInd w:val="0"/>
        <w:spacing w:after="0" w:line="276" w:lineRule="auto"/>
        <w:ind w:left="567" w:hanging="567"/>
        <w:jc w:val="both"/>
        <w:rPr>
          <w:rFonts w:ascii="Helvetica-Bold" w:hAnsi="Helvetica-Bold" w:cs="Helvetica-Bold"/>
          <w:b/>
          <w:bCs/>
          <w:color w:val="000000"/>
          <w:sz w:val="18"/>
          <w:szCs w:val="18"/>
          <w:lang w:val="en-GB"/>
        </w:rPr>
      </w:pPr>
      <w:r w:rsidRPr="008663A9">
        <w:rPr>
          <w:rFonts w:cs="Times New Roman"/>
          <w:color w:val="000000" w:themeColor="text1"/>
          <w:szCs w:val="24"/>
          <w:lang w:val="en-GB"/>
        </w:rPr>
        <w:t xml:space="preserve">Oinonen, M., Alenius, T., Arppe, L., Bocherens, H., Etu-Sihvola, H., Helama, </w:t>
      </w:r>
      <w:r>
        <w:rPr>
          <w:rFonts w:cs="Times New Roman"/>
          <w:color w:val="000000" w:themeColor="text1"/>
          <w:szCs w:val="24"/>
          <w:lang w:val="en-GB"/>
        </w:rPr>
        <w:t xml:space="preserve">S., Huhtamaa, H., Lahtinen, M., Mannermaa, K., Onkamo, P., Palo, J., Sahantila, A., Salo, K., Sundell, T., Vanhanen, S., Wessman, A. (2020). </w:t>
      </w:r>
      <w:r w:rsidRPr="008663A9">
        <w:rPr>
          <w:rFonts w:cs="Times New Roman"/>
          <w:color w:val="000000" w:themeColor="text1"/>
          <w:szCs w:val="24"/>
          <w:lang w:val="en-GB"/>
        </w:rPr>
        <w:t>Buried in water, burdened by nature</w:t>
      </w:r>
      <w:r>
        <w:rPr>
          <w:rFonts w:cs="Times New Roman"/>
          <w:color w:val="000000" w:themeColor="text1"/>
          <w:szCs w:val="24"/>
          <w:lang w:val="en-GB"/>
        </w:rPr>
        <w:t xml:space="preserve"> </w:t>
      </w:r>
      <w:r w:rsidRPr="008663A9">
        <w:rPr>
          <w:rFonts w:cs="Times New Roman"/>
          <w:color w:val="000000" w:themeColor="text1"/>
          <w:szCs w:val="24"/>
          <w:lang w:val="en-GB"/>
        </w:rPr>
        <w:t>—</w:t>
      </w:r>
      <w:r>
        <w:rPr>
          <w:rFonts w:cs="Times New Roman"/>
          <w:color w:val="000000" w:themeColor="text1"/>
          <w:szCs w:val="24"/>
          <w:lang w:val="en-GB"/>
        </w:rPr>
        <w:t xml:space="preserve"> </w:t>
      </w:r>
      <w:r w:rsidRPr="008663A9">
        <w:rPr>
          <w:rFonts w:cs="Times New Roman"/>
          <w:color w:val="000000" w:themeColor="text1"/>
          <w:szCs w:val="24"/>
          <w:lang w:val="en-GB"/>
        </w:rPr>
        <w:t>Resilience carried the Iron Age people</w:t>
      </w:r>
      <w:r>
        <w:rPr>
          <w:rFonts w:cs="Times New Roman"/>
          <w:color w:val="000000" w:themeColor="text1"/>
          <w:szCs w:val="24"/>
          <w:lang w:val="en-GB"/>
        </w:rPr>
        <w:t xml:space="preserve"> </w:t>
      </w:r>
      <w:r w:rsidRPr="008663A9">
        <w:rPr>
          <w:rFonts w:cs="Times New Roman"/>
          <w:color w:val="000000" w:themeColor="text1"/>
          <w:szCs w:val="24"/>
          <w:lang w:val="en-GB"/>
        </w:rPr>
        <w:t>through Fimbulvinter</w:t>
      </w:r>
      <w:r>
        <w:rPr>
          <w:rFonts w:cs="Times New Roman"/>
          <w:color w:val="000000" w:themeColor="text1"/>
          <w:szCs w:val="24"/>
          <w:lang w:val="en-GB"/>
        </w:rPr>
        <w:t xml:space="preserve">. </w:t>
      </w:r>
      <w:r>
        <w:rPr>
          <w:rFonts w:cs="Times New Roman"/>
          <w:i/>
          <w:color w:val="000000" w:themeColor="text1"/>
          <w:szCs w:val="24"/>
          <w:lang w:val="en-GB"/>
        </w:rPr>
        <w:t xml:space="preserve">PLoS ONE </w:t>
      </w:r>
      <w:r>
        <w:rPr>
          <w:rFonts w:cs="Times New Roman"/>
          <w:b/>
          <w:color w:val="000000" w:themeColor="text1"/>
          <w:szCs w:val="24"/>
          <w:lang w:val="en-GB"/>
        </w:rPr>
        <w:t>15</w:t>
      </w:r>
      <w:r>
        <w:rPr>
          <w:rFonts w:cs="Times New Roman"/>
          <w:color w:val="000000" w:themeColor="text1"/>
          <w:szCs w:val="24"/>
          <w:lang w:val="en-GB"/>
        </w:rPr>
        <w:t xml:space="preserve">: </w:t>
      </w:r>
      <w:r w:rsidRPr="008663A9">
        <w:rPr>
          <w:rFonts w:cs="Times New Roman"/>
          <w:color w:val="000000" w:themeColor="text1"/>
          <w:szCs w:val="24"/>
          <w:lang w:val="en-GB"/>
        </w:rPr>
        <w:t>e0231787</w:t>
      </w:r>
      <w:r>
        <w:rPr>
          <w:rFonts w:cs="Times New Roman"/>
          <w:color w:val="000000" w:themeColor="text1"/>
          <w:szCs w:val="24"/>
          <w:lang w:val="en-GB"/>
        </w:rPr>
        <w:t xml:space="preserve">. DOI: </w:t>
      </w:r>
      <w:r w:rsidRPr="008663A9">
        <w:rPr>
          <w:rFonts w:cs="Times New Roman"/>
          <w:color w:val="000000" w:themeColor="text1"/>
          <w:szCs w:val="24"/>
          <w:lang w:val="en-GB"/>
        </w:rPr>
        <w:t>10.1371/journal.pone.0231787</w:t>
      </w:r>
    </w:p>
    <w:p w14:paraId="624E7A0F" w14:textId="77777777" w:rsidR="008663A9" w:rsidRPr="00B3396F" w:rsidRDefault="008663A9" w:rsidP="008663A9">
      <w:pPr>
        <w:autoSpaceDE w:val="0"/>
        <w:autoSpaceDN w:val="0"/>
        <w:adjustRightInd w:val="0"/>
        <w:spacing w:after="0" w:line="276" w:lineRule="auto"/>
        <w:jc w:val="both"/>
        <w:rPr>
          <w:rFonts w:cs="Times New Roman"/>
          <w:color w:val="000000" w:themeColor="text1"/>
          <w:szCs w:val="24"/>
          <w:lang w:val="en-GB"/>
        </w:rPr>
      </w:pPr>
    </w:p>
    <w:p w14:paraId="7734F2CB" w14:textId="4F36576B" w:rsidR="00E93E7A" w:rsidRPr="00B3396F" w:rsidRDefault="00E93E7A" w:rsidP="008663A9">
      <w:pPr>
        <w:spacing w:line="276" w:lineRule="auto"/>
        <w:ind w:left="567" w:hanging="567"/>
        <w:jc w:val="both"/>
        <w:rPr>
          <w:rFonts w:cs="Times New Roman"/>
          <w:color w:val="000000" w:themeColor="text1"/>
          <w:szCs w:val="24"/>
          <w:lang w:val="en-GB"/>
        </w:rPr>
      </w:pPr>
      <w:r w:rsidRPr="002522E7">
        <w:rPr>
          <w:rFonts w:cs="Times New Roman"/>
          <w:color w:val="000000" w:themeColor="text1"/>
          <w:szCs w:val="24"/>
          <w:lang w:val="en-GB"/>
        </w:rPr>
        <w:t xml:space="preserve">Olsen, J., Dahlström, H., Poulsen, B. (2019). </w:t>
      </w:r>
      <w:r w:rsidRPr="00B3396F">
        <w:rPr>
          <w:rFonts w:cs="Times New Roman"/>
          <w:color w:val="000000" w:themeColor="text1"/>
          <w:szCs w:val="24"/>
          <w:lang w:val="en-GB"/>
        </w:rPr>
        <w:t xml:space="preserve">The chronology of Medieval Copenhagen. </w:t>
      </w:r>
      <w:r w:rsidRPr="00B3396F">
        <w:rPr>
          <w:rFonts w:cs="Times New Roman"/>
          <w:i/>
          <w:iCs/>
          <w:color w:val="000000" w:themeColor="text1"/>
          <w:szCs w:val="24"/>
          <w:lang w:val="en-GB"/>
        </w:rPr>
        <w:t xml:space="preserve">Radiocarbon </w:t>
      </w:r>
      <w:r w:rsidRPr="00B3396F">
        <w:rPr>
          <w:rFonts w:cs="Times New Roman"/>
          <w:b/>
          <w:bCs/>
          <w:color w:val="000000" w:themeColor="text1"/>
          <w:szCs w:val="24"/>
          <w:lang w:val="en-GB"/>
        </w:rPr>
        <w:t>61</w:t>
      </w:r>
      <w:r w:rsidRPr="00B3396F">
        <w:rPr>
          <w:rFonts w:cs="Times New Roman"/>
          <w:color w:val="000000" w:themeColor="text1"/>
          <w:szCs w:val="24"/>
          <w:lang w:val="en-GB"/>
        </w:rPr>
        <w:t>: 1675-1683.</w:t>
      </w:r>
    </w:p>
    <w:p w14:paraId="5DB91A64" w14:textId="26AED817" w:rsidR="003B4F1B" w:rsidRPr="00B3396F" w:rsidRDefault="003B4F1B" w:rsidP="008663A9">
      <w:pPr>
        <w:spacing w:line="276" w:lineRule="auto"/>
        <w:ind w:left="567" w:hanging="567"/>
        <w:jc w:val="both"/>
        <w:rPr>
          <w:rFonts w:cs="Times New Roman"/>
          <w:bCs/>
          <w:iCs/>
          <w:color w:val="000000" w:themeColor="text1"/>
          <w:szCs w:val="24"/>
          <w:lang w:val="en-GB"/>
        </w:rPr>
      </w:pPr>
      <w:r w:rsidRPr="00B3396F">
        <w:rPr>
          <w:rFonts w:cs="Times New Roman"/>
          <w:color w:val="000000" w:themeColor="text1"/>
          <w:szCs w:val="24"/>
          <w:lang w:val="en-GB"/>
        </w:rPr>
        <w:t xml:space="preserve">Olsen, K.C., White, C.D., Longstaffe, F.J., Rühli, F.J., Warinner, C., Salazar-García, D.C. (2018). Isotopic anthropology of rural German medieval diet: intra and inter-population variability. </w:t>
      </w:r>
      <w:r w:rsidRPr="00B3396F">
        <w:rPr>
          <w:rFonts w:cs="Times New Roman"/>
          <w:bCs/>
          <w:i/>
          <w:color w:val="000000" w:themeColor="text1"/>
          <w:szCs w:val="24"/>
          <w:lang w:val="en-GB"/>
        </w:rPr>
        <w:t xml:space="preserve">Archaeological and Anthropological Sciences </w:t>
      </w:r>
      <w:r w:rsidRPr="00B3396F">
        <w:rPr>
          <w:rFonts w:cs="Times New Roman"/>
          <w:b/>
          <w:iCs/>
          <w:color w:val="000000" w:themeColor="text1"/>
          <w:szCs w:val="24"/>
          <w:lang w:val="en-GB"/>
        </w:rPr>
        <w:t>10</w:t>
      </w:r>
      <w:r w:rsidRPr="00B3396F">
        <w:rPr>
          <w:rFonts w:cs="Times New Roman"/>
          <w:bCs/>
          <w:iCs/>
          <w:color w:val="000000" w:themeColor="text1"/>
          <w:szCs w:val="24"/>
          <w:lang w:val="en-GB"/>
        </w:rPr>
        <w:t>: 1053–1065.</w:t>
      </w:r>
    </w:p>
    <w:p w14:paraId="1CA4BFED" w14:textId="16EC36FD" w:rsidR="00387718" w:rsidRPr="00B3396F" w:rsidRDefault="00387718" w:rsidP="008663A9">
      <w:pPr>
        <w:spacing w:line="276" w:lineRule="auto"/>
        <w:ind w:left="567" w:hanging="567"/>
        <w:jc w:val="both"/>
        <w:rPr>
          <w:rFonts w:cs="Times New Roman"/>
          <w:bCs/>
          <w:iCs/>
          <w:color w:val="000000" w:themeColor="text1"/>
          <w:szCs w:val="24"/>
          <w:lang w:val="en-GB"/>
        </w:rPr>
      </w:pPr>
      <w:r w:rsidRPr="00B3396F">
        <w:rPr>
          <w:rFonts w:cs="Times New Roman"/>
          <w:bCs/>
          <w:iCs/>
          <w:color w:val="000000" w:themeColor="text1"/>
          <w:szCs w:val="24"/>
          <w:lang w:val="en-GB"/>
        </w:rPr>
        <w:t xml:space="preserve">Olsen, K.C., White, C.D., Longstaffe, F.J., Von Heyking, K., McGlynn, G., Grupe, G., Rühli, F.J. (2014). Intraskeletal Isotopic Compositions (d13C, d15N) of Bone Collagen: Nonpathological and Pathological Variation. </w:t>
      </w:r>
      <w:r w:rsidRPr="00B3396F">
        <w:rPr>
          <w:rFonts w:cs="Times New Roman"/>
          <w:bCs/>
          <w:i/>
          <w:color w:val="000000" w:themeColor="text1"/>
          <w:szCs w:val="24"/>
          <w:lang w:val="en-GB"/>
        </w:rPr>
        <w:t xml:space="preserve">American Journal of Physical Anthropology </w:t>
      </w:r>
      <w:r w:rsidRPr="00B3396F">
        <w:rPr>
          <w:rFonts w:cs="Times New Roman"/>
          <w:b/>
          <w:iCs/>
          <w:color w:val="000000" w:themeColor="text1"/>
          <w:szCs w:val="24"/>
          <w:lang w:val="en-GB"/>
        </w:rPr>
        <w:t>153</w:t>
      </w:r>
      <w:r w:rsidRPr="00B3396F">
        <w:rPr>
          <w:rFonts w:cs="Times New Roman"/>
          <w:bCs/>
          <w:iCs/>
          <w:color w:val="000000" w:themeColor="text1"/>
          <w:szCs w:val="24"/>
          <w:lang w:val="en-GB"/>
        </w:rPr>
        <w:t>: 598-604.</w:t>
      </w:r>
    </w:p>
    <w:p w14:paraId="1E433ECF" w14:textId="02858613" w:rsidR="0048242D" w:rsidRPr="00B3396F" w:rsidRDefault="0048242D" w:rsidP="008663A9">
      <w:pPr>
        <w:spacing w:line="276" w:lineRule="auto"/>
        <w:ind w:left="567" w:hanging="567"/>
        <w:jc w:val="both"/>
        <w:rPr>
          <w:rFonts w:cs="Times New Roman"/>
          <w:bCs/>
          <w:iCs/>
          <w:color w:val="000000" w:themeColor="text1"/>
          <w:szCs w:val="24"/>
          <w:lang w:val="en-GB"/>
        </w:rPr>
      </w:pPr>
      <w:r w:rsidRPr="00B3396F">
        <w:rPr>
          <w:rFonts w:cs="Times New Roman"/>
          <w:bCs/>
          <w:iCs/>
          <w:color w:val="000000" w:themeColor="text1"/>
          <w:szCs w:val="24"/>
          <w:lang w:val="en-GB"/>
        </w:rPr>
        <w:t xml:space="preserve">Oras, E., Tõrv, M., Jonunks, T., Malve, M., Radini, A., Isaksson, S., Gledhill, A., Kekišev, O., Vahur, S., Leito, I. (2018). Social food here and hereafter: Multiproxy analysis of gender-specific food consumption in conversion period inhumation cemetery at Kukruse, NE-Estonia. </w:t>
      </w:r>
      <w:r w:rsidRPr="00B3396F">
        <w:rPr>
          <w:rFonts w:cs="Times New Roman"/>
          <w:bCs/>
          <w:i/>
          <w:color w:val="000000" w:themeColor="text1"/>
          <w:szCs w:val="24"/>
          <w:lang w:val="en-GB"/>
        </w:rPr>
        <w:t xml:space="preserve">Journal of Archaeological Science </w:t>
      </w:r>
      <w:r w:rsidRPr="00B3396F">
        <w:rPr>
          <w:rFonts w:cs="Times New Roman"/>
          <w:b/>
          <w:iCs/>
          <w:color w:val="000000" w:themeColor="text1"/>
          <w:szCs w:val="24"/>
          <w:lang w:val="en-GB"/>
        </w:rPr>
        <w:t>97</w:t>
      </w:r>
      <w:r w:rsidRPr="00B3396F">
        <w:rPr>
          <w:rFonts w:cs="Times New Roman"/>
          <w:bCs/>
          <w:iCs/>
          <w:color w:val="000000" w:themeColor="text1"/>
          <w:szCs w:val="24"/>
          <w:lang w:val="en-GB"/>
        </w:rPr>
        <w:t>: 90-101.</w:t>
      </w:r>
    </w:p>
    <w:p w14:paraId="57753DF9" w14:textId="6D2DB5CF" w:rsidR="001B5456" w:rsidRPr="00B3396F" w:rsidRDefault="001B5456" w:rsidP="008663A9">
      <w:pPr>
        <w:spacing w:line="276" w:lineRule="auto"/>
        <w:ind w:left="567" w:hanging="567"/>
        <w:jc w:val="both"/>
        <w:rPr>
          <w:rFonts w:cs="Times New Roman"/>
          <w:bCs/>
          <w:iCs/>
          <w:color w:val="000000" w:themeColor="text1"/>
          <w:szCs w:val="24"/>
          <w:lang w:val="en-GB"/>
        </w:rPr>
      </w:pPr>
      <w:r w:rsidRPr="00B3396F">
        <w:rPr>
          <w:rFonts w:cs="Times New Roman"/>
          <w:bCs/>
          <w:iCs/>
          <w:color w:val="000000" w:themeColor="text1"/>
          <w:szCs w:val="24"/>
          <w:lang w:val="en-GB"/>
        </w:rPr>
        <w:t xml:space="preserve">Ortega-González, A.F. (2019). </w:t>
      </w:r>
      <w:r w:rsidRPr="00B3396F">
        <w:rPr>
          <w:rFonts w:cs="Times New Roman"/>
          <w:i/>
          <w:color w:val="000000" w:themeColor="text1"/>
          <w:szCs w:val="24"/>
          <w:lang w:val="en-GB"/>
        </w:rPr>
        <w:t>Diet and dynamic of the first Christians in Algarve during the 13th-14th AD</w:t>
      </w:r>
      <w:r w:rsidRPr="00B3396F">
        <w:rPr>
          <w:rFonts w:cs="Times New Roman"/>
          <w:iCs/>
          <w:color w:val="000000" w:themeColor="text1"/>
          <w:szCs w:val="24"/>
          <w:lang w:val="en-GB"/>
        </w:rPr>
        <w:t>. Unpublished MA dissertation: University of Évora.</w:t>
      </w:r>
    </w:p>
    <w:p w14:paraId="0D9B2D47" w14:textId="660928A3" w:rsidR="004C167D" w:rsidRPr="00B3396F" w:rsidRDefault="004C167D"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Ortega, L.A., Guede, I., Zuluaga, M.C., Alonso-Olazabal, A., Murelaga, X., Niso, J., Loza, M., Quirós Castillo, J.A. (2013). Strontium isotopes of human remains from the San Martín de Dulantzi graveyard (Alegría-Dulantzi, Álava) and population mobility in the Early Middle Ages. </w:t>
      </w:r>
      <w:r w:rsidRPr="00B3396F">
        <w:rPr>
          <w:rFonts w:cs="Times New Roman"/>
          <w:i/>
          <w:color w:val="000000" w:themeColor="text1"/>
          <w:szCs w:val="24"/>
          <w:lang w:val="en-GB"/>
        </w:rPr>
        <w:t xml:space="preserve">Quaternary International </w:t>
      </w:r>
      <w:r w:rsidRPr="00B3396F">
        <w:rPr>
          <w:rFonts w:cs="Times New Roman"/>
          <w:b/>
          <w:bCs/>
          <w:iCs/>
          <w:color w:val="000000" w:themeColor="text1"/>
          <w:szCs w:val="24"/>
          <w:lang w:val="en-GB"/>
        </w:rPr>
        <w:t>303</w:t>
      </w:r>
      <w:r w:rsidRPr="00B3396F">
        <w:rPr>
          <w:rFonts w:cs="Times New Roman"/>
          <w:iCs/>
          <w:color w:val="000000" w:themeColor="text1"/>
          <w:szCs w:val="24"/>
          <w:lang w:val="en-GB"/>
        </w:rPr>
        <w:t>: 54-63.</w:t>
      </w:r>
    </w:p>
    <w:p w14:paraId="699BFED0" w14:textId="4B00B744" w:rsidR="00FC7854" w:rsidRDefault="00FC7854"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Orton, D.C., Makowiecki, D., De Roo, T., Johnstone, C., Harland, J., Jonsson, L., Heinrich, D., Enghoff, I.B, Lõugas, L., Van Neer, W., Ervynck, A., Hufthammer, A.K., Amundsen, C., Jones, A.K.G., Locker, A., Hamilton-Dyer, S., Pope, P., MacKenzie, B.R., Richards, M.P., O’Connell, T., Barrett, J.H. (2011). Stable Isotope Evidence for Late Medieval (14th–15th C) Origins of the Eastern Baltic Cod (Gadus morhua) Fishery. </w:t>
      </w:r>
      <w:r w:rsidRPr="00B3396F">
        <w:rPr>
          <w:rFonts w:cs="Times New Roman"/>
          <w:i/>
          <w:color w:val="000000" w:themeColor="text1"/>
          <w:szCs w:val="24"/>
          <w:lang w:val="en-GB"/>
        </w:rPr>
        <w:t xml:space="preserve">PLoS ONE </w:t>
      </w:r>
      <w:r w:rsidRPr="00B3396F">
        <w:rPr>
          <w:rFonts w:cs="Times New Roman"/>
          <w:b/>
          <w:bCs/>
          <w:iCs/>
          <w:color w:val="000000" w:themeColor="text1"/>
          <w:szCs w:val="24"/>
          <w:lang w:val="en-GB"/>
        </w:rPr>
        <w:t>6</w:t>
      </w:r>
      <w:r w:rsidRPr="00B3396F">
        <w:rPr>
          <w:rFonts w:cs="Times New Roman"/>
          <w:iCs/>
          <w:color w:val="000000" w:themeColor="text1"/>
          <w:szCs w:val="24"/>
          <w:lang w:val="en-GB"/>
        </w:rPr>
        <w:t>: e27568. DOI: 10.1371/journal.pone.0027568.</w:t>
      </w:r>
    </w:p>
    <w:p w14:paraId="75838B62" w14:textId="4F9EED14" w:rsidR="004D51B1" w:rsidRPr="001F0FB5" w:rsidRDefault="004D51B1" w:rsidP="008663A9">
      <w:pPr>
        <w:spacing w:line="276" w:lineRule="auto"/>
        <w:ind w:left="567" w:hanging="567"/>
        <w:jc w:val="both"/>
        <w:rPr>
          <w:rFonts w:cs="Times New Roman"/>
          <w:iCs/>
          <w:color w:val="000000" w:themeColor="text1"/>
          <w:szCs w:val="24"/>
          <w:lang w:val="en-GB"/>
        </w:rPr>
      </w:pPr>
      <w:r w:rsidRPr="001F0FB5">
        <w:rPr>
          <w:rFonts w:cs="Times New Roman"/>
          <w:iCs/>
          <w:color w:val="000000" w:themeColor="text1"/>
          <w:szCs w:val="24"/>
          <w:lang w:val="en-GB"/>
        </w:rPr>
        <w:lastRenderedPageBreak/>
        <w:t xml:space="preserve">Otten, T., Evans, J., Lamb, A., Müldner, G., Pirson, A., Teegen, W.R. (2011). </w:t>
      </w:r>
      <w:r w:rsidRPr="004D51B1">
        <w:rPr>
          <w:rFonts w:cs="Times New Roman"/>
          <w:iCs/>
          <w:color w:val="000000" w:themeColor="text1"/>
          <w:szCs w:val="24"/>
          <w:lang w:val="de-DE"/>
        </w:rPr>
        <w:t xml:space="preserve">Ein </w:t>
      </w:r>
      <w:r>
        <w:rPr>
          <w:rFonts w:cs="Times New Roman"/>
          <w:iCs/>
          <w:color w:val="000000" w:themeColor="text1"/>
          <w:szCs w:val="24"/>
          <w:lang w:val="de-DE"/>
        </w:rPr>
        <w:t>Frühbyzantinisches Waffengrab aus Pergamon. Interpretationsmöglichkeiten aus archäologischer und naturwissenschaftlich</w:t>
      </w:r>
      <w:r w:rsidR="00B0756F">
        <w:rPr>
          <w:rFonts w:cs="Times New Roman"/>
          <w:iCs/>
          <w:color w:val="000000" w:themeColor="text1"/>
          <w:szCs w:val="24"/>
          <w:lang w:val="de-DE"/>
        </w:rPr>
        <w:t xml:space="preserve">er Sicht. </w:t>
      </w:r>
      <w:r w:rsidR="00B0756F" w:rsidRPr="001F0FB5">
        <w:rPr>
          <w:rFonts w:cs="Times New Roman"/>
          <w:bCs/>
          <w:i/>
          <w:iCs/>
          <w:color w:val="000000" w:themeColor="text1"/>
          <w:szCs w:val="24"/>
          <w:lang w:val="en-GB"/>
        </w:rPr>
        <w:t xml:space="preserve">Istanbuler Mitteilungen </w:t>
      </w:r>
      <w:r w:rsidR="00B0756F" w:rsidRPr="001F0FB5">
        <w:rPr>
          <w:rFonts w:cs="Times New Roman"/>
          <w:b/>
          <w:bCs/>
          <w:iCs/>
          <w:color w:val="000000" w:themeColor="text1"/>
          <w:szCs w:val="24"/>
          <w:lang w:val="en-GB"/>
        </w:rPr>
        <w:t>61</w:t>
      </w:r>
      <w:r w:rsidR="00B0756F" w:rsidRPr="001F0FB5">
        <w:rPr>
          <w:rFonts w:cs="Times New Roman"/>
          <w:bCs/>
          <w:iCs/>
          <w:color w:val="000000" w:themeColor="text1"/>
          <w:szCs w:val="24"/>
          <w:lang w:val="en-GB"/>
        </w:rPr>
        <w:t>: 347-422.</w:t>
      </w:r>
    </w:p>
    <w:p w14:paraId="723B4C18" w14:textId="3FBD917E" w:rsidR="00EE33C0" w:rsidRPr="00B3396F" w:rsidRDefault="00EE33C0" w:rsidP="008663A9">
      <w:pPr>
        <w:spacing w:line="276" w:lineRule="auto"/>
        <w:ind w:left="567" w:hanging="567"/>
        <w:jc w:val="both"/>
        <w:rPr>
          <w:rFonts w:cs="Times New Roman"/>
          <w:iCs/>
          <w:color w:val="000000" w:themeColor="text1"/>
          <w:szCs w:val="24"/>
          <w:lang w:val="en-GB"/>
        </w:rPr>
      </w:pPr>
      <w:r w:rsidRPr="001F0FB5">
        <w:rPr>
          <w:rFonts w:cs="Times New Roman"/>
          <w:iCs/>
          <w:color w:val="000000" w:themeColor="text1"/>
          <w:szCs w:val="24"/>
          <w:lang w:val="en-GB"/>
        </w:rPr>
        <w:t xml:space="preserve">Page, K. (2014). </w:t>
      </w:r>
      <w:r w:rsidRPr="00B3396F">
        <w:rPr>
          <w:rFonts w:cs="Times New Roman"/>
          <w:i/>
          <w:color w:val="000000" w:themeColor="text1"/>
          <w:szCs w:val="24"/>
          <w:lang w:val="en-GB"/>
        </w:rPr>
        <w:t>Bioarchaeological assessment of diet and changes in femoral and humeral stable isotopic values among subadults at Medieval Alytus, Lithuania</w:t>
      </w:r>
      <w:r w:rsidRPr="00B3396F">
        <w:rPr>
          <w:rFonts w:cs="Times New Roman"/>
          <w:iCs/>
          <w:color w:val="000000" w:themeColor="text1"/>
          <w:szCs w:val="24"/>
          <w:lang w:val="en-GB"/>
        </w:rPr>
        <w:t>. Unpublished MA dissertation: University of Central Florida.</w:t>
      </w:r>
    </w:p>
    <w:p w14:paraId="695A09F7" w14:textId="4614F5C3" w:rsidR="007E46EE" w:rsidRPr="00B3396F" w:rsidRDefault="007E46EE"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Paladin, A., Moghaddam, N., Stawinoga, A.E., Siebke, I., Depellegrin, V., Tecchiati, U., Lösch, S., Zink, A. (2020). Early medieval Italian Alps: reconstructing diet and mobility in the valleys. </w:t>
      </w:r>
      <w:r w:rsidRPr="00B3396F">
        <w:rPr>
          <w:rFonts w:cs="Times New Roman"/>
          <w:i/>
          <w:color w:val="000000" w:themeColor="text1"/>
          <w:szCs w:val="24"/>
          <w:lang w:val="en-GB"/>
        </w:rPr>
        <w:t xml:space="preserve">Archaeological and Anthropological Science </w:t>
      </w:r>
      <w:r w:rsidRPr="00B3396F">
        <w:rPr>
          <w:rFonts w:cs="Times New Roman"/>
          <w:b/>
          <w:bCs/>
          <w:iCs/>
          <w:color w:val="000000" w:themeColor="text1"/>
          <w:szCs w:val="24"/>
          <w:lang w:val="en-GB"/>
        </w:rPr>
        <w:t>12</w:t>
      </w:r>
      <w:r w:rsidRPr="00B3396F">
        <w:rPr>
          <w:rFonts w:cs="Times New Roman"/>
          <w:iCs/>
          <w:color w:val="000000" w:themeColor="text1"/>
          <w:szCs w:val="24"/>
          <w:lang w:val="en-GB"/>
        </w:rPr>
        <w:t>. DOI: 10.1007/s12520-019-00982-6.</w:t>
      </w:r>
    </w:p>
    <w:p w14:paraId="7108961C" w14:textId="6DECEC98" w:rsidR="004851DE" w:rsidRPr="00B3396F" w:rsidRDefault="004851DE"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Palincaş, N. Simion, C.A., Sava, G.O., Gâza, O., Sava, T.B., Constantinescu, B., Stan, D., Manea, M.M. (2019). Archaeometry and Individual Biographies: Evidence from Radiocarbon Dating, Isotope-Based Diet Reconstruction and Metal Composition from the 14th-17th-Century Cemetery in Bărăşti (Southern Romania). In Palincaş, N., Ponta, C.C. (eds.), </w:t>
      </w:r>
      <w:r w:rsidRPr="00B3396F">
        <w:rPr>
          <w:rFonts w:cs="Times New Roman"/>
          <w:i/>
          <w:color w:val="000000" w:themeColor="text1"/>
          <w:szCs w:val="24"/>
          <w:lang w:val="en-GB"/>
        </w:rPr>
        <w:t>Bridging Science and Heritage in the Balkans. Studies in archaeometry, cultural heritage restoration and conservation</w:t>
      </w:r>
      <w:r w:rsidRPr="00B3396F">
        <w:rPr>
          <w:rFonts w:cs="Times New Roman"/>
          <w:iCs/>
          <w:color w:val="000000" w:themeColor="text1"/>
          <w:szCs w:val="24"/>
          <w:lang w:val="en-GB"/>
        </w:rPr>
        <w:t>. Oxford. 16-28.</w:t>
      </w:r>
    </w:p>
    <w:p w14:paraId="353D6C32" w14:textId="4061EE0E" w:rsidR="00460737" w:rsidRPr="00B3396F" w:rsidRDefault="00460737"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Pennycook, C. (2008). </w:t>
      </w:r>
      <w:r w:rsidRPr="00B3396F">
        <w:rPr>
          <w:rFonts w:cs="Times New Roman"/>
          <w:i/>
          <w:color w:val="000000" w:themeColor="text1"/>
          <w:szCs w:val="24"/>
          <w:lang w:val="en-GB"/>
        </w:rPr>
        <w:t>A Stable Isotope Reconstruction of Byzantine and Frankish Greek Diet in the Valley of Stymphalos</w:t>
      </w:r>
      <w:r w:rsidRPr="00B3396F">
        <w:rPr>
          <w:rFonts w:cs="Times New Roman"/>
          <w:iCs/>
          <w:color w:val="000000" w:themeColor="text1"/>
          <w:szCs w:val="24"/>
          <w:lang w:val="en-GB"/>
        </w:rPr>
        <w:t>. Unpublished MA dissertation: University of Alberta.</w:t>
      </w:r>
    </w:p>
    <w:p w14:paraId="497FCAC9" w14:textId="0A13D35D" w:rsidR="000C379A" w:rsidRPr="00785EA8" w:rsidRDefault="000C379A" w:rsidP="008663A9">
      <w:pPr>
        <w:spacing w:line="276" w:lineRule="auto"/>
        <w:ind w:left="567" w:hanging="567"/>
        <w:jc w:val="both"/>
        <w:rPr>
          <w:rFonts w:cs="Times New Roman"/>
          <w:iCs/>
          <w:color w:val="000000" w:themeColor="text1"/>
          <w:szCs w:val="24"/>
        </w:rPr>
      </w:pPr>
      <w:r w:rsidRPr="00B3396F">
        <w:rPr>
          <w:rFonts w:cs="Times New Roman"/>
          <w:iCs/>
          <w:color w:val="000000" w:themeColor="text1"/>
          <w:szCs w:val="24"/>
          <w:lang w:val="en-GB"/>
        </w:rPr>
        <w:t xml:space="preserve">Peschel, E.M., Carlsson, D., Bethard, J., Beaudry, M.C. (2017). Who resided in </w:t>
      </w:r>
      <w:proofErr w:type="gramStart"/>
      <w:r w:rsidRPr="00B3396F">
        <w:rPr>
          <w:rFonts w:cs="Times New Roman"/>
          <w:iCs/>
          <w:color w:val="000000" w:themeColor="text1"/>
          <w:szCs w:val="24"/>
          <w:lang w:val="en-GB"/>
        </w:rPr>
        <w:t>Ridanäs?:</w:t>
      </w:r>
      <w:proofErr w:type="gramEnd"/>
      <w:r w:rsidRPr="00B3396F">
        <w:rPr>
          <w:rFonts w:cs="Times New Roman"/>
          <w:iCs/>
          <w:color w:val="000000" w:themeColor="text1"/>
          <w:szCs w:val="24"/>
          <w:lang w:val="en-GB"/>
        </w:rPr>
        <w:t xml:space="preserve"> A study of</w:t>
      </w:r>
      <w:r w:rsidR="002522E7">
        <w:rPr>
          <w:rFonts w:cs="Times New Roman"/>
          <w:iCs/>
          <w:color w:val="000000" w:themeColor="text1"/>
          <w:szCs w:val="24"/>
          <w:lang w:val="en-GB"/>
        </w:rPr>
        <w:t xml:space="preserve"> </w:t>
      </w:r>
      <w:r w:rsidRPr="00B3396F">
        <w:rPr>
          <w:rFonts w:cs="Times New Roman"/>
          <w:iCs/>
          <w:color w:val="000000" w:themeColor="text1"/>
          <w:szCs w:val="24"/>
          <w:lang w:val="en-GB"/>
        </w:rPr>
        <w:t xml:space="preserve">mobility on a Viking Age trading port in Gotland, Sweden. </w:t>
      </w:r>
      <w:r w:rsidRPr="00785EA8">
        <w:rPr>
          <w:rFonts w:cs="Times New Roman"/>
          <w:i/>
          <w:color w:val="000000" w:themeColor="text1"/>
          <w:szCs w:val="24"/>
        </w:rPr>
        <w:t xml:space="preserve">Journal of Archaeological Science: Reports </w:t>
      </w:r>
      <w:r w:rsidRPr="00785EA8">
        <w:rPr>
          <w:rFonts w:cs="Times New Roman"/>
          <w:b/>
          <w:bCs/>
          <w:iCs/>
          <w:color w:val="000000" w:themeColor="text1"/>
          <w:szCs w:val="24"/>
        </w:rPr>
        <w:t>13</w:t>
      </w:r>
      <w:r w:rsidRPr="00785EA8">
        <w:rPr>
          <w:rFonts w:cs="Times New Roman"/>
          <w:iCs/>
          <w:color w:val="000000" w:themeColor="text1"/>
          <w:szCs w:val="24"/>
        </w:rPr>
        <w:t>: 175-184.</w:t>
      </w:r>
    </w:p>
    <w:p w14:paraId="7715AEDE" w14:textId="457ACD63" w:rsidR="00CC0457" w:rsidRPr="00B3396F" w:rsidRDefault="00CC0457"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rPr>
        <w:t xml:space="preserve">Pescucci, L., Battistini, A., De Angelis, F., Catalano, P. (2013). Vivere al centro di Roma nell’VIII secolo D.C. Indicazioni Antropologiche. </w:t>
      </w:r>
      <w:r w:rsidRPr="00B3396F">
        <w:rPr>
          <w:rFonts w:cs="Times New Roman"/>
          <w:i/>
          <w:color w:val="000000" w:themeColor="text1"/>
          <w:szCs w:val="24"/>
          <w:lang w:val="en-GB"/>
        </w:rPr>
        <w:t xml:space="preserve">Bollettino di Archeologia On Line </w:t>
      </w:r>
      <w:r w:rsidRPr="00B3396F">
        <w:rPr>
          <w:rFonts w:cs="Times New Roman"/>
          <w:b/>
          <w:bCs/>
          <w:iCs/>
          <w:color w:val="000000" w:themeColor="text1"/>
          <w:szCs w:val="24"/>
          <w:lang w:val="en-GB"/>
        </w:rPr>
        <w:t>4</w:t>
      </w:r>
      <w:r w:rsidRPr="00B3396F">
        <w:rPr>
          <w:rFonts w:cs="Times New Roman"/>
          <w:iCs/>
          <w:color w:val="000000" w:themeColor="text1"/>
          <w:szCs w:val="24"/>
          <w:lang w:val="en-GB"/>
        </w:rPr>
        <w:t xml:space="preserve">: 113-138.   </w:t>
      </w:r>
    </w:p>
    <w:p w14:paraId="132635D8" w14:textId="20510485" w:rsidR="004B57E2" w:rsidRPr="00B3396F" w:rsidRDefault="004B57E2"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Petersone-Gordina, E., Montgomery, J., Millard, A.R., Roberts, C., Gröcke, D., Gerhards, G. (2020). Investigating the dietary life histories and mobility of children buried in St Gertrude Church cemetery, Riga, Latvia, 15th–17th centuries AD. </w:t>
      </w:r>
      <w:r w:rsidRPr="00B3396F">
        <w:rPr>
          <w:rFonts w:cs="Times New Roman"/>
          <w:i/>
          <w:color w:val="000000" w:themeColor="text1"/>
          <w:szCs w:val="24"/>
          <w:lang w:val="en-GB"/>
        </w:rPr>
        <w:t>Archaeometry</w:t>
      </w:r>
      <w:r w:rsidRPr="00B3396F">
        <w:rPr>
          <w:rFonts w:cs="Times New Roman"/>
          <w:iCs/>
          <w:color w:val="000000" w:themeColor="text1"/>
          <w:szCs w:val="24"/>
          <w:lang w:val="en-GB"/>
        </w:rPr>
        <w:t>. DOI: 10.1111/arcm.12520.</w:t>
      </w:r>
    </w:p>
    <w:p w14:paraId="5F27376F" w14:textId="6DA13B84" w:rsidR="004B57E2" w:rsidRPr="00B3396F" w:rsidRDefault="004B57E2"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Petersone-Gordine, E., Roberts, C., Millard, A.R., Montgomery, J., Gerhards, G. (2018). Dental disease and dietary isotopes of individuals from St Gertrude Church cemetery, Riga, Latvia. </w:t>
      </w:r>
      <w:r w:rsidRPr="00B3396F">
        <w:rPr>
          <w:rFonts w:cs="Times New Roman"/>
          <w:i/>
          <w:color w:val="000000" w:themeColor="text1"/>
          <w:szCs w:val="24"/>
          <w:lang w:val="en-GB"/>
        </w:rPr>
        <w:t>PLoS ONE</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13</w:t>
      </w:r>
      <w:r w:rsidRPr="00B3396F">
        <w:rPr>
          <w:rFonts w:cs="Times New Roman"/>
          <w:iCs/>
          <w:color w:val="000000" w:themeColor="text1"/>
          <w:szCs w:val="24"/>
          <w:lang w:val="en-GB"/>
        </w:rPr>
        <w:t>: e0191757. DOI: 10.1371%2Fjournal.pone.0191757.</w:t>
      </w:r>
    </w:p>
    <w:p w14:paraId="458BA7BC" w14:textId="0389D22D" w:rsidR="00F1436B" w:rsidRPr="00B3396F" w:rsidRDefault="00F1436B"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Pickard, C., Girdwood, L.K., Kranioti, E., Márquez-Grant, N., Richards, M.P., Fuller, B.T. (2017). Isotopic evidence for dietary diversity at the mediaeval Islamic necropolis of Can Fonoll (10th to 13th centuries CE), Ibiza, Spain. </w:t>
      </w:r>
      <w:r w:rsidRPr="00B3396F">
        <w:rPr>
          <w:rFonts w:cs="Times New Roman"/>
          <w:i/>
          <w:color w:val="000000" w:themeColor="text1"/>
          <w:szCs w:val="24"/>
          <w:lang w:val="en-GB"/>
        </w:rPr>
        <w:t xml:space="preserve">Journal of Archaeological Science: Reports </w:t>
      </w:r>
      <w:r w:rsidRPr="00B3396F">
        <w:rPr>
          <w:rFonts w:cs="Times New Roman"/>
          <w:b/>
          <w:bCs/>
          <w:iCs/>
          <w:color w:val="000000" w:themeColor="text1"/>
          <w:szCs w:val="24"/>
          <w:lang w:val="en-GB"/>
        </w:rPr>
        <w:t>13</w:t>
      </w:r>
      <w:r w:rsidRPr="00B3396F">
        <w:rPr>
          <w:rFonts w:cs="Times New Roman"/>
          <w:iCs/>
          <w:color w:val="000000" w:themeColor="text1"/>
          <w:szCs w:val="24"/>
          <w:lang w:val="en-GB"/>
        </w:rPr>
        <w:t>: 1-10.</w:t>
      </w:r>
    </w:p>
    <w:p w14:paraId="5950CA5C" w14:textId="42146B49" w:rsidR="00492CEB" w:rsidRPr="00B3396F" w:rsidRDefault="00492CEB"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Pitts, M., Bayliss, A., McKinley, J., Bylston, A., Budd, P., Evans, J., Chenery, C., Reynolds, A., Semple, S.J. (2002). An Anglo-Saxon decapitation and burial at Stonehenge. </w:t>
      </w:r>
      <w:r w:rsidRPr="00B3396F">
        <w:rPr>
          <w:rFonts w:cs="Times New Roman"/>
          <w:i/>
          <w:color w:val="000000" w:themeColor="text1"/>
          <w:szCs w:val="24"/>
          <w:lang w:val="en-GB"/>
        </w:rPr>
        <w:t xml:space="preserve">Wiltshire archaeological and Natural History Magazine </w:t>
      </w:r>
      <w:r w:rsidRPr="00B3396F">
        <w:rPr>
          <w:rFonts w:cs="Times New Roman"/>
          <w:b/>
          <w:bCs/>
          <w:iCs/>
          <w:color w:val="000000" w:themeColor="text1"/>
          <w:szCs w:val="24"/>
          <w:lang w:val="en-GB"/>
        </w:rPr>
        <w:t>95</w:t>
      </w:r>
      <w:r w:rsidRPr="00B3396F">
        <w:rPr>
          <w:rFonts w:cs="Times New Roman"/>
          <w:iCs/>
          <w:color w:val="000000" w:themeColor="text1"/>
          <w:szCs w:val="24"/>
          <w:lang w:val="en-GB"/>
        </w:rPr>
        <w:t>: 131-146.</w:t>
      </w:r>
    </w:p>
    <w:p w14:paraId="246498A7" w14:textId="692E9B74" w:rsidR="00700552" w:rsidRPr="00B3396F" w:rsidRDefault="00700552"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Plecerová, A., Kaupová-Drtikolová, S., Šmerda, J., </w:t>
      </w:r>
      <w:r w:rsidR="00777E53" w:rsidRPr="00B3396F">
        <w:rPr>
          <w:rFonts w:cs="Times New Roman"/>
          <w:iCs/>
          <w:color w:val="000000" w:themeColor="text1"/>
          <w:szCs w:val="24"/>
          <w:lang w:val="en-GB"/>
        </w:rPr>
        <w:t>Stloukal, M. (2020). Dietary reconstruction of the Moravian Lombard population (Kyjov, 5</w:t>
      </w:r>
      <w:r w:rsidR="00777E53" w:rsidRPr="00B3396F">
        <w:rPr>
          <w:rFonts w:cs="Times New Roman"/>
          <w:iCs/>
          <w:color w:val="000000" w:themeColor="text1"/>
          <w:szCs w:val="24"/>
          <w:vertAlign w:val="superscript"/>
          <w:lang w:val="en-GB"/>
        </w:rPr>
        <w:t>th</w:t>
      </w:r>
      <w:r w:rsidR="00777E53" w:rsidRPr="00B3396F">
        <w:rPr>
          <w:rFonts w:cs="Times New Roman"/>
          <w:iCs/>
          <w:color w:val="000000" w:themeColor="text1"/>
          <w:szCs w:val="24"/>
          <w:lang w:val="en-GB"/>
        </w:rPr>
        <w:t>–6</w:t>
      </w:r>
      <w:r w:rsidR="00777E53" w:rsidRPr="00B3396F">
        <w:rPr>
          <w:rFonts w:cs="Times New Roman"/>
          <w:iCs/>
          <w:color w:val="000000" w:themeColor="text1"/>
          <w:szCs w:val="24"/>
          <w:vertAlign w:val="superscript"/>
          <w:lang w:val="en-GB"/>
        </w:rPr>
        <w:t>th</w:t>
      </w:r>
      <w:r w:rsidR="00777E53" w:rsidRPr="00B3396F">
        <w:rPr>
          <w:rFonts w:cs="Times New Roman"/>
          <w:iCs/>
          <w:color w:val="000000" w:themeColor="text1"/>
          <w:szCs w:val="24"/>
          <w:lang w:val="en-GB"/>
        </w:rPr>
        <w:t xml:space="preserve"> centuries AD, Czech Republic) through stable isotope analysis (</w:t>
      </w:r>
      <w:r w:rsidR="00777E53" w:rsidRPr="00B3396F">
        <w:rPr>
          <w:rFonts w:cs="Times New Roman"/>
          <w:iCs/>
          <w:color w:val="000000" w:themeColor="text1"/>
          <w:szCs w:val="24"/>
        </w:rPr>
        <w:t>δ</w:t>
      </w:r>
      <w:r w:rsidR="00777E53" w:rsidRPr="00B3396F">
        <w:rPr>
          <w:rFonts w:cs="Times New Roman"/>
          <w:iCs/>
          <w:color w:val="000000" w:themeColor="text1"/>
          <w:szCs w:val="24"/>
          <w:lang w:val="en-GB"/>
        </w:rPr>
        <w:t xml:space="preserve">13C, </w:t>
      </w:r>
      <w:r w:rsidR="00777E53" w:rsidRPr="00B3396F">
        <w:rPr>
          <w:rFonts w:cs="Times New Roman"/>
          <w:iCs/>
          <w:color w:val="000000" w:themeColor="text1"/>
          <w:szCs w:val="24"/>
        </w:rPr>
        <w:t>δ</w:t>
      </w:r>
      <w:r w:rsidR="00777E53" w:rsidRPr="00B3396F">
        <w:rPr>
          <w:rFonts w:cs="Times New Roman"/>
          <w:iCs/>
          <w:color w:val="000000" w:themeColor="text1"/>
          <w:szCs w:val="24"/>
          <w:lang w:val="en-GB"/>
        </w:rPr>
        <w:t xml:space="preserve">15N). </w:t>
      </w:r>
      <w:r w:rsidR="00777E53" w:rsidRPr="00B3396F">
        <w:rPr>
          <w:rFonts w:cs="Times New Roman"/>
          <w:i/>
          <w:color w:val="000000" w:themeColor="text1"/>
          <w:szCs w:val="24"/>
          <w:lang w:val="en-GB"/>
        </w:rPr>
        <w:t xml:space="preserve">Journal of Archaeological Science: Reports </w:t>
      </w:r>
      <w:r w:rsidR="00777E53" w:rsidRPr="00B3396F">
        <w:rPr>
          <w:rFonts w:cs="Times New Roman"/>
          <w:b/>
          <w:bCs/>
          <w:iCs/>
          <w:color w:val="000000" w:themeColor="text1"/>
          <w:szCs w:val="24"/>
          <w:lang w:val="en-GB"/>
        </w:rPr>
        <w:t>29</w:t>
      </w:r>
      <w:r w:rsidR="00777E53" w:rsidRPr="00B3396F">
        <w:rPr>
          <w:rFonts w:cs="Times New Roman"/>
          <w:iCs/>
          <w:color w:val="000000" w:themeColor="text1"/>
          <w:szCs w:val="24"/>
          <w:lang w:val="en-GB"/>
        </w:rPr>
        <w:t>: 102062. DOI: 10.1016/j.jasrep.2019.102062.</w:t>
      </w:r>
    </w:p>
    <w:p w14:paraId="0E03A574" w14:textId="2F2A0D10" w:rsidR="00A54F57" w:rsidRPr="00B3396F" w:rsidRDefault="00A54F57"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lastRenderedPageBreak/>
        <w:t xml:space="preserve">Polet, C., Katzenberg, M.A. (2003). Reconstruction of the diet in a mediaeval monastic community from the coast of Belgium. </w:t>
      </w:r>
      <w:r w:rsidRPr="00B3396F">
        <w:rPr>
          <w:rFonts w:cs="Times New Roman"/>
          <w:i/>
          <w:color w:val="000000" w:themeColor="text1"/>
          <w:szCs w:val="24"/>
          <w:lang w:val="en-GB"/>
        </w:rPr>
        <w:t xml:space="preserve">Journal of Archaeological Science </w:t>
      </w:r>
      <w:r w:rsidRPr="00B3396F">
        <w:rPr>
          <w:rFonts w:cs="Times New Roman"/>
          <w:b/>
          <w:bCs/>
          <w:iCs/>
          <w:color w:val="000000" w:themeColor="text1"/>
          <w:szCs w:val="24"/>
          <w:lang w:val="en-GB"/>
        </w:rPr>
        <w:t>30</w:t>
      </w:r>
      <w:r w:rsidRPr="00B3396F">
        <w:rPr>
          <w:rFonts w:cs="Times New Roman"/>
          <w:iCs/>
          <w:color w:val="000000" w:themeColor="text1"/>
          <w:szCs w:val="24"/>
          <w:lang w:val="en-GB"/>
        </w:rPr>
        <w:t>: 525-533.</w:t>
      </w:r>
    </w:p>
    <w:p w14:paraId="7B43D8F4" w14:textId="22236B30" w:rsidR="00492CEB" w:rsidRPr="00B3396F" w:rsidRDefault="00492CEB"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Pollard, A.M., Ditchfield, P., Piva, E., Wallis, S., Falys, C., Ford, S. (2012). ‘Sprouting like cockle amongst the wheat’: The St. Brice’s day massacre and the isotopic analysis of human bones from St. John’s College, Oxford. </w:t>
      </w:r>
      <w:r w:rsidRPr="00B3396F">
        <w:rPr>
          <w:rFonts w:cs="Times New Roman"/>
          <w:i/>
          <w:color w:val="000000" w:themeColor="text1"/>
          <w:szCs w:val="24"/>
          <w:lang w:val="en-GB"/>
        </w:rPr>
        <w:t xml:space="preserve">Oxford Journal of Archaeology </w:t>
      </w:r>
      <w:r w:rsidRPr="00B3396F">
        <w:rPr>
          <w:rFonts w:cs="Times New Roman"/>
          <w:b/>
          <w:bCs/>
          <w:iCs/>
          <w:color w:val="000000" w:themeColor="text1"/>
          <w:szCs w:val="24"/>
          <w:lang w:val="en-GB"/>
        </w:rPr>
        <w:t>31</w:t>
      </w:r>
      <w:r w:rsidRPr="00B3396F">
        <w:rPr>
          <w:rFonts w:cs="Times New Roman"/>
          <w:iCs/>
          <w:color w:val="000000" w:themeColor="text1"/>
          <w:szCs w:val="24"/>
          <w:lang w:val="en-GB"/>
        </w:rPr>
        <w:t>: 83-102.</w:t>
      </w:r>
    </w:p>
    <w:p w14:paraId="0875CFE1" w14:textId="5A7D32F1" w:rsidR="00917127" w:rsidRPr="00B3396F" w:rsidRDefault="00917127"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Prevedorou, E., Díaz-Zorita Bonilla, M., Romero, A., Buikstra, J.E., de Miguel Ibáñez, M.P., Knudson, K.J. (2010). Residential Mobility and Dental Decoration in Early Medieval Spain: Results from the Eighth Century Site of Plaza del Castillo, Pamplona. </w:t>
      </w:r>
      <w:r w:rsidRPr="00B3396F">
        <w:rPr>
          <w:rFonts w:cs="Times New Roman"/>
          <w:i/>
          <w:color w:val="000000" w:themeColor="text1"/>
          <w:szCs w:val="24"/>
          <w:lang w:val="en-GB"/>
        </w:rPr>
        <w:t xml:space="preserve">Dental Anthropology </w:t>
      </w:r>
      <w:r w:rsidRPr="00B3396F">
        <w:rPr>
          <w:rFonts w:cs="Times New Roman"/>
          <w:b/>
          <w:bCs/>
          <w:iCs/>
          <w:color w:val="000000" w:themeColor="text1"/>
          <w:szCs w:val="24"/>
          <w:lang w:val="en-GB"/>
        </w:rPr>
        <w:t>23</w:t>
      </w:r>
      <w:r w:rsidRPr="00B3396F">
        <w:rPr>
          <w:rFonts w:cs="Times New Roman"/>
          <w:iCs/>
          <w:color w:val="000000" w:themeColor="text1"/>
          <w:szCs w:val="24"/>
          <w:lang w:val="en-GB"/>
        </w:rPr>
        <w:t xml:space="preserve">: 42-52. </w:t>
      </w:r>
    </w:p>
    <w:p w14:paraId="10182BE2" w14:textId="0E679FC4" w:rsidR="00062A51" w:rsidRPr="00B3396F" w:rsidRDefault="00062A51"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Price, T.D. (2013). Human mobility at Uppåkra. A preliminary report on isotopic proveniencing. In Hårdh, B., Larsson, L. (Eds.), </w:t>
      </w:r>
      <w:r w:rsidRPr="00B3396F">
        <w:rPr>
          <w:rFonts w:cs="Times New Roman"/>
          <w:i/>
          <w:color w:val="000000" w:themeColor="text1"/>
          <w:szCs w:val="24"/>
          <w:lang w:val="en-GB"/>
        </w:rPr>
        <w:t>Studies at Uppåkra, An Iron Age City in Scania, Sweden</w:t>
      </w:r>
      <w:r w:rsidRPr="00B3396F">
        <w:rPr>
          <w:rFonts w:cs="Times New Roman"/>
          <w:iCs/>
          <w:color w:val="000000" w:themeColor="text1"/>
          <w:szCs w:val="24"/>
          <w:lang w:val="en-GB"/>
        </w:rPr>
        <w:t>. Lund. 157–169.</w:t>
      </w:r>
    </w:p>
    <w:p w14:paraId="3868E231" w14:textId="2A367EA3" w:rsidR="00934C69" w:rsidRPr="00B3396F" w:rsidRDefault="00934C69"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Price, T.D., Arcini, C., Gustin, I., Drenzel, L., Kalmring, S. (2018). Isotopes and human burials at Viking Age Birka and the Mälaren region, east central Sweden. </w:t>
      </w:r>
      <w:r w:rsidRPr="00B3396F">
        <w:rPr>
          <w:rFonts w:cs="Times New Roman"/>
          <w:i/>
          <w:color w:val="000000" w:themeColor="text1"/>
          <w:szCs w:val="24"/>
          <w:lang w:val="en-GB"/>
        </w:rPr>
        <w:t xml:space="preserve">Journal of Anthropological Archaeology </w:t>
      </w:r>
      <w:r w:rsidRPr="00B3396F">
        <w:rPr>
          <w:rFonts w:cs="Times New Roman"/>
          <w:b/>
          <w:bCs/>
          <w:iCs/>
          <w:color w:val="000000" w:themeColor="text1"/>
          <w:szCs w:val="24"/>
          <w:lang w:val="en-GB"/>
        </w:rPr>
        <w:t>49</w:t>
      </w:r>
      <w:r w:rsidRPr="00B3396F">
        <w:rPr>
          <w:rFonts w:cs="Times New Roman"/>
          <w:iCs/>
          <w:color w:val="000000" w:themeColor="text1"/>
          <w:szCs w:val="24"/>
          <w:lang w:val="en-GB"/>
        </w:rPr>
        <w:t>: 19-38.</w:t>
      </w:r>
    </w:p>
    <w:p w14:paraId="689218DB" w14:textId="58FBAD85" w:rsidR="00787B3B" w:rsidRPr="00B3396F" w:rsidRDefault="00787B3B"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Price,</w:t>
      </w:r>
      <w:r w:rsidR="00FC78BF" w:rsidRPr="00B3396F">
        <w:rPr>
          <w:rFonts w:cs="Times New Roman"/>
          <w:iCs/>
          <w:color w:val="000000" w:themeColor="text1"/>
          <w:szCs w:val="24"/>
          <w:lang w:val="en-GB"/>
        </w:rPr>
        <w:t xml:space="preserve"> </w:t>
      </w:r>
      <w:r w:rsidRPr="00B3396F">
        <w:rPr>
          <w:rFonts w:cs="Times New Roman"/>
          <w:iCs/>
          <w:color w:val="000000" w:themeColor="text1"/>
          <w:szCs w:val="24"/>
          <w:lang w:val="en-GB"/>
        </w:rPr>
        <w:t xml:space="preserve">T.D., Frei, K.M., Dobat, A.S., Lynnerup, N., Bennike, P. (2011). Who was in Harold Bluetooth's army? Strontium isotope investigation of the cemetery at the Viking Age fortress at Trelleborg, Denmark. </w:t>
      </w:r>
      <w:r w:rsidRPr="00B3396F">
        <w:rPr>
          <w:rFonts w:cs="Times New Roman"/>
          <w:i/>
          <w:color w:val="000000" w:themeColor="text1"/>
          <w:szCs w:val="24"/>
          <w:lang w:val="en-GB"/>
        </w:rPr>
        <w:t xml:space="preserve">Antiquity </w:t>
      </w:r>
      <w:r w:rsidRPr="00B3396F">
        <w:rPr>
          <w:rFonts w:cs="Times New Roman"/>
          <w:b/>
          <w:bCs/>
          <w:iCs/>
          <w:color w:val="000000" w:themeColor="text1"/>
          <w:szCs w:val="24"/>
          <w:lang w:val="en-GB"/>
        </w:rPr>
        <w:t>85</w:t>
      </w:r>
      <w:r w:rsidRPr="00B3396F">
        <w:rPr>
          <w:rFonts w:cs="Times New Roman"/>
          <w:iCs/>
          <w:color w:val="000000" w:themeColor="text1"/>
          <w:szCs w:val="24"/>
          <w:lang w:val="en-GB"/>
        </w:rPr>
        <w:t>: 476-489.</w:t>
      </w:r>
    </w:p>
    <w:p w14:paraId="4A3CBFF3" w14:textId="3F6B8B38" w:rsidR="0073556C" w:rsidRPr="00B3396F" w:rsidRDefault="0073556C"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Price, T.D., Gestsdóttir, H. (2006). The first settlers of Iceland: an isotopic approach to colonisation. </w:t>
      </w:r>
      <w:r w:rsidRPr="00B3396F">
        <w:rPr>
          <w:rFonts w:cs="Times New Roman"/>
          <w:i/>
          <w:color w:val="000000" w:themeColor="text1"/>
          <w:szCs w:val="24"/>
          <w:lang w:val="en-GB"/>
        </w:rPr>
        <w:t xml:space="preserve">Antiquity </w:t>
      </w:r>
      <w:r w:rsidRPr="00B3396F">
        <w:rPr>
          <w:rFonts w:cs="Times New Roman"/>
          <w:b/>
          <w:bCs/>
          <w:iCs/>
          <w:color w:val="000000" w:themeColor="text1"/>
          <w:szCs w:val="24"/>
          <w:lang w:val="en-GB"/>
        </w:rPr>
        <w:t>80</w:t>
      </w:r>
      <w:r w:rsidRPr="00B3396F">
        <w:rPr>
          <w:rFonts w:cs="Times New Roman"/>
          <w:iCs/>
          <w:color w:val="000000" w:themeColor="text1"/>
          <w:szCs w:val="24"/>
          <w:lang w:val="en-GB"/>
        </w:rPr>
        <w:t>: 130-144.</w:t>
      </w:r>
    </w:p>
    <w:p w14:paraId="1BC8B338" w14:textId="6B2DAD75" w:rsidR="006B57F9" w:rsidRPr="00B3396F" w:rsidRDefault="006B57F9"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Price, T.D., Moiseyev, V., Grigoreva, N. (2019). </w:t>
      </w:r>
      <w:r w:rsidR="00CA0F74" w:rsidRPr="00B3396F">
        <w:rPr>
          <w:rFonts w:cs="Times New Roman"/>
          <w:iCs/>
          <w:color w:val="000000" w:themeColor="text1"/>
          <w:szCs w:val="24"/>
          <w:lang w:val="en-GB"/>
        </w:rPr>
        <w:t xml:space="preserve">Vikings in Russia: origins of the medieval inhabitants of Staraya Ladoga. </w:t>
      </w:r>
      <w:r w:rsidR="00CA0F74" w:rsidRPr="00B3396F">
        <w:rPr>
          <w:rFonts w:cs="Times New Roman"/>
          <w:i/>
          <w:color w:val="000000" w:themeColor="text1"/>
          <w:szCs w:val="24"/>
          <w:lang w:val="en-GB"/>
        </w:rPr>
        <w:t xml:space="preserve">Archaeological and Anthropological Science </w:t>
      </w:r>
      <w:r w:rsidR="00CA0F74" w:rsidRPr="00B3396F">
        <w:rPr>
          <w:rFonts w:cs="Times New Roman"/>
          <w:b/>
          <w:bCs/>
          <w:iCs/>
          <w:color w:val="000000" w:themeColor="text1"/>
          <w:szCs w:val="24"/>
          <w:lang w:val="en-GB"/>
        </w:rPr>
        <w:t>11</w:t>
      </w:r>
      <w:r w:rsidR="00CA0F74" w:rsidRPr="00B3396F">
        <w:rPr>
          <w:rFonts w:cs="Times New Roman"/>
          <w:iCs/>
          <w:color w:val="000000" w:themeColor="text1"/>
          <w:szCs w:val="24"/>
          <w:lang w:val="en-GB"/>
        </w:rPr>
        <w:t>: 6093–6109.</w:t>
      </w:r>
    </w:p>
    <w:p w14:paraId="67137595" w14:textId="6CCF608D" w:rsidR="00FC78BF" w:rsidRPr="00B3396F" w:rsidRDefault="00FC78BF"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Price, T.D., Naum, M., Bennike, P., </w:t>
      </w:r>
      <w:r w:rsidR="00784535" w:rsidRPr="00B3396F">
        <w:rPr>
          <w:rFonts w:cs="Times New Roman"/>
          <w:iCs/>
          <w:color w:val="000000" w:themeColor="text1"/>
          <w:szCs w:val="24"/>
          <w:lang w:val="en-GB"/>
        </w:rPr>
        <w:t>Lynnerup, N., Frei, K.M., Wagnkilde, H., Pind, T., Nielsen, F.O. (2012). Isotopic investigation of human provenience at the eleventh century cemetery of Ndr. Grødbygård, Bornholm, Denmark.</w:t>
      </w:r>
      <w:r w:rsidR="00784535" w:rsidRPr="00B3396F">
        <w:rPr>
          <w:rFonts w:cs="Times New Roman"/>
          <w:i/>
          <w:color w:val="000000" w:themeColor="text1"/>
          <w:szCs w:val="24"/>
          <w:lang w:val="en-GB"/>
        </w:rPr>
        <w:t xml:space="preserve"> Danish Journal of Archaeology</w:t>
      </w:r>
      <w:r w:rsidR="00784535" w:rsidRPr="00B3396F">
        <w:rPr>
          <w:rFonts w:cs="Times New Roman"/>
          <w:iCs/>
          <w:color w:val="000000" w:themeColor="text1"/>
          <w:szCs w:val="24"/>
          <w:lang w:val="en-GB"/>
        </w:rPr>
        <w:t xml:space="preserve"> </w:t>
      </w:r>
      <w:r w:rsidR="00784535" w:rsidRPr="00B3396F">
        <w:rPr>
          <w:rFonts w:cs="Times New Roman"/>
          <w:b/>
          <w:bCs/>
          <w:iCs/>
          <w:color w:val="000000" w:themeColor="text1"/>
          <w:szCs w:val="24"/>
          <w:lang w:val="en-GB"/>
        </w:rPr>
        <w:t>1</w:t>
      </w:r>
      <w:r w:rsidR="00784535" w:rsidRPr="00B3396F">
        <w:rPr>
          <w:rFonts w:cs="Times New Roman"/>
          <w:iCs/>
          <w:color w:val="000000" w:themeColor="text1"/>
          <w:szCs w:val="24"/>
          <w:lang w:val="en-GB"/>
        </w:rPr>
        <w:t>: 93-112.</w:t>
      </w:r>
    </w:p>
    <w:p w14:paraId="39237903" w14:textId="34E313C9" w:rsidR="00787B3B" w:rsidRPr="00B3396F" w:rsidRDefault="00787B3B"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Price, T.D., Nielsen, J.N., Frei, K.M., Lynnerup, N. (2012). Sebbersund: isotopes and mobility in an 11</w:t>
      </w:r>
      <w:r w:rsidRPr="00B3396F">
        <w:rPr>
          <w:rFonts w:cs="Times New Roman"/>
          <w:iCs/>
          <w:color w:val="000000" w:themeColor="text1"/>
          <w:szCs w:val="24"/>
          <w:vertAlign w:val="superscript"/>
          <w:lang w:val="en-GB"/>
        </w:rPr>
        <w:t>th</w:t>
      </w:r>
      <w:r w:rsidRPr="00B3396F">
        <w:rPr>
          <w:rFonts w:cs="Times New Roman"/>
          <w:iCs/>
          <w:color w:val="000000" w:themeColor="text1"/>
          <w:szCs w:val="24"/>
          <w:lang w:val="en-GB"/>
        </w:rPr>
        <w:t>-12</w:t>
      </w:r>
      <w:r w:rsidRPr="00B3396F">
        <w:rPr>
          <w:rFonts w:cs="Times New Roman"/>
          <w:iCs/>
          <w:color w:val="000000" w:themeColor="text1"/>
          <w:szCs w:val="24"/>
          <w:vertAlign w:val="superscript"/>
          <w:lang w:val="en-GB"/>
        </w:rPr>
        <w:t>th</w:t>
      </w:r>
      <w:r w:rsidRPr="00B3396F">
        <w:rPr>
          <w:rFonts w:cs="Times New Roman"/>
          <w:iCs/>
          <w:color w:val="000000" w:themeColor="text1"/>
          <w:szCs w:val="24"/>
          <w:lang w:val="en-GB"/>
        </w:rPr>
        <w:t xml:space="preserve"> c. AD Danish churchyard. </w:t>
      </w:r>
      <w:r w:rsidRPr="00B3396F">
        <w:rPr>
          <w:rFonts w:cs="Times New Roman"/>
          <w:i/>
          <w:color w:val="000000" w:themeColor="text1"/>
          <w:szCs w:val="24"/>
          <w:lang w:val="en-GB"/>
        </w:rPr>
        <w:t>Journal of Archaeological Science</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39</w:t>
      </w:r>
      <w:r w:rsidRPr="00B3396F">
        <w:rPr>
          <w:rFonts w:cs="Times New Roman"/>
          <w:iCs/>
          <w:color w:val="000000" w:themeColor="text1"/>
          <w:szCs w:val="24"/>
          <w:lang w:val="en-GB"/>
        </w:rPr>
        <w:t>: 3714-3720.</w:t>
      </w:r>
    </w:p>
    <w:p w14:paraId="067AC93C" w14:textId="24A7766F" w:rsidR="00F61D3E" w:rsidRPr="00B3396F" w:rsidRDefault="00F61D3E"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Price, T.D., Peets, J., Allmäe, R., Maldre, L., Oras, E. (2016). Isotopic provenancing of the Salme ship burials in Pre-Viking Age Estonia. </w:t>
      </w:r>
      <w:r w:rsidRPr="00B3396F">
        <w:rPr>
          <w:rFonts w:cs="Times New Roman"/>
          <w:i/>
          <w:color w:val="000000" w:themeColor="text1"/>
          <w:szCs w:val="24"/>
          <w:lang w:val="en-GB"/>
        </w:rPr>
        <w:t xml:space="preserve">Antiquity </w:t>
      </w:r>
      <w:r w:rsidRPr="00B3396F">
        <w:rPr>
          <w:rFonts w:cs="Times New Roman"/>
          <w:b/>
          <w:bCs/>
          <w:iCs/>
          <w:color w:val="000000" w:themeColor="text1"/>
          <w:szCs w:val="24"/>
          <w:lang w:val="en-GB"/>
        </w:rPr>
        <w:t>90</w:t>
      </w:r>
      <w:r w:rsidRPr="00B3396F">
        <w:rPr>
          <w:rFonts w:cs="Times New Roman"/>
          <w:iCs/>
          <w:color w:val="000000" w:themeColor="text1"/>
          <w:szCs w:val="24"/>
          <w:lang w:val="en-GB"/>
        </w:rPr>
        <w:t>: 1022-1037.</w:t>
      </w:r>
    </w:p>
    <w:p w14:paraId="47773A3E" w14:textId="4C4F4C3F" w:rsidR="00A51870" w:rsidRPr="00B3396F" w:rsidRDefault="00A51870"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Price, T.D., Peets, J., Allmäe, R., Maldre, L., Price, N. (2020). Human remains, context, and place of origin for the Salme, Estonia, boat burials. </w:t>
      </w:r>
      <w:r w:rsidRPr="00B3396F">
        <w:rPr>
          <w:rFonts w:cs="Times New Roman"/>
          <w:i/>
          <w:color w:val="000000" w:themeColor="text1"/>
          <w:szCs w:val="24"/>
          <w:lang w:val="en-GB"/>
        </w:rPr>
        <w:t xml:space="preserve">Journal of Anthropological Archaeology </w:t>
      </w:r>
      <w:r w:rsidRPr="00B3396F">
        <w:rPr>
          <w:rFonts w:cs="Times New Roman"/>
          <w:b/>
          <w:bCs/>
          <w:iCs/>
          <w:color w:val="000000" w:themeColor="text1"/>
          <w:szCs w:val="24"/>
          <w:lang w:val="en-GB"/>
        </w:rPr>
        <w:t>58</w:t>
      </w:r>
      <w:r w:rsidRPr="00B3396F">
        <w:rPr>
          <w:rFonts w:cs="Times New Roman"/>
          <w:iCs/>
          <w:color w:val="000000" w:themeColor="text1"/>
          <w:szCs w:val="24"/>
          <w:lang w:val="en-GB"/>
        </w:rPr>
        <w:t>: 101149. DOI: 10.1016/j.jaa.2020.101149.</w:t>
      </w:r>
    </w:p>
    <w:p w14:paraId="53827B1D" w14:textId="1C26BBAA" w:rsidR="00CD03E3" w:rsidRPr="00B3396F" w:rsidRDefault="00CD03E3"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Price, T.D., Prangsgaard, K., Kanstrup, M., Bennike, P., Frei, K.M. (2015). Galgedil: isotopic studies of a Viking cemetery on the Danish island of Funen, AD 800–1050. </w:t>
      </w:r>
      <w:r w:rsidRPr="00B3396F">
        <w:rPr>
          <w:rFonts w:cs="Times New Roman"/>
          <w:i/>
          <w:color w:val="000000" w:themeColor="text1"/>
          <w:szCs w:val="24"/>
          <w:lang w:val="en-GB"/>
        </w:rPr>
        <w:t>Danish Journal of Archaeology</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2</w:t>
      </w:r>
      <w:r w:rsidRPr="00B3396F">
        <w:rPr>
          <w:rFonts w:cs="Times New Roman"/>
          <w:iCs/>
          <w:color w:val="000000" w:themeColor="text1"/>
          <w:szCs w:val="24"/>
          <w:lang w:val="en-GB"/>
        </w:rPr>
        <w:t>: 129-144.</w:t>
      </w:r>
    </w:p>
    <w:p w14:paraId="55AB9843" w14:textId="2FF466F9" w:rsidR="00C221FF" w:rsidRPr="00B3396F" w:rsidRDefault="00C221FF"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Privat, K.L., O’Connell, T., Richards, M.P. (2002). Stable Isotope Analysis of Human and Faunal Remains from the Anglo-Saxon Cemetery at Berinsfield, Oxfordshire: Dietary and Social Implications- </w:t>
      </w:r>
      <w:r w:rsidRPr="00B3396F">
        <w:rPr>
          <w:rFonts w:cs="Times New Roman"/>
          <w:i/>
          <w:iCs/>
          <w:color w:val="000000" w:themeColor="text1"/>
          <w:szCs w:val="24"/>
          <w:lang w:val="en-GB"/>
        </w:rPr>
        <w:t>Journal of Archaeological Science</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29</w:t>
      </w:r>
      <w:r w:rsidRPr="00B3396F">
        <w:rPr>
          <w:rFonts w:cs="Times New Roman"/>
          <w:iCs/>
          <w:color w:val="000000" w:themeColor="text1"/>
          <w:szCs w:val="24"/>
          <w:lang w:val="en-GB"/>
        </w:rPr>
        <w:t>:</w:t>
      </w:r>
      <w:r w:rsidRPr="00B3396F">
        <w:rPr>
          <w:rFonts w:cs="Times New Roman"/>
          <w:b/>
          <w:bCs/>
          <w:iCs/>
          <w:color w:val="000000" w:themeColor="text1"/>
          <w:szCs w:val="24"/>
          <w:lang w:val="en-GB"/>
        </w:rPr>
        <w:t xml:space="preserve"> </w:t>
      </w:r>
      <w:r w:rsidRPr="00B3396F">
        <w:rPr>
          <w:rFonts w:cs="Times New Roman"/>
          <w:iCs/>
          <w:color w:val="000000" w:themeColor="text1"/>
          <w:szCs w:val="24"/>
          <w:lang w:val="en-GB"/>
        </w:rPr>
        <w:t>779-790.</w:t>
      </w:r>
    </w:p>
    <w:p w14:paraId="4E1F1B00" w14:textId="0B6D5525" w:rsidR="00935EA2" w:rsidRPr="00B3396F" w:rsidRDefault="00935EA2"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lastRenderedPageBreak/>
        <w:t xml:space="preserve">Reitsema, L.J., Crews, D.E., Polcyn, M. (2010). Preliminary evidence for medieval Polish diet from carbon and nitrogen stable isotopes. </w:t>
      </w:r>
      <w:r w:rsidRPr="00B3396F">
        <w:rPr>
          <w:rFonts w:cs="Times New Roman"/>
          <w:i/>
          <w:color w:val="000000" w:themeColor="text1"/>
          <w:szCs w:val="24"/>
          <w:lang w:val="en-GB"/>
        </w:rPr>
        <w:t xml:space="preserve">Journal of Archaeological Science </w:t>
      </w:r>
      <w:r w:rsidRPr="00B3396F">
        <w:rPr>
          <w:rFonts w:cs="Times New Roman"/>
          <w:b/>
          <w:bCs/>
          <w:iCs/>
          <w:color w:val="000000" w:themeColor="text1"/>
          <w:szCs w:val="24"/>
          <w:lang w:val="en-GB"/>
        </w:rPr>
        <w:t>37</w:t>
      </w:r>
      <w:r w:rsidRPr="00B3396F">
        <w:rPr>
          <w:rFonts w:cs="Times New Roman"/>
          <w:iCs/>
          <w:color w:val="000000" w:themeColor="text1"/>
          <w:szCs w:val="24"/>
          <w:lang w:val="en-GB"/>
        </w:rPr>
        <w:t>: 1413-1423.</w:t>
      </w:r>
    </w:p>
    <w:p w14:paraId="7C681B45" w14:textId="3FCA982A" w:rsidR="00644931" w:rsidRPr="00B3396F" w:rsidRDefault="00644931"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Reitsema, L.J., Kozłowski, T., Crews, D.E., Katzenberg, M.A., Chudziak, W. (2017). Resilience and local dietary adaptation in rural Poland, 1000–1400 CE. </w:t>
      </w:r>
      <w:r w:rsidRPr="00B3396F">
        <w:rPr>
          <w:rFonts w:cs="Times New Roman"/>
          <w:i/>
          <w:color w:val="000000" w:themeColor="text1"/>
          <w:szCs w:val="24"/>
          <w:lang w:val="en-GB"/>
        </w:rPr>
        <w:t xml:space="preserve">Journal of Anthropological Archaeology </w:t>
      </w:r>
      <w:r w:rsidRPr="00B3396F">
        <w:rPr>
          <w:rFonts w:cs="Times New Roman"/>
          <w:b/>
          <w:bCs/>
          <w:iCs/>
          <w:color w:val="000000" w:themeColor="text1"/>
          <w:szCs w:val="24"/>
          <w:lang w:val="en-GB"/>
        </w:rPr>
        <w:t>45</w:t>
      </w:r>
      <w:r w:rsidRPr="00B3396F">
        <w:rPr>
          <w:rFonts w:cs="Times New Roman"/>
          <w:iCs/>
          <w:color w:val="000000" w:themeColor="text1"/>
          <w:szCs w:val="24"/>
          <w:lang w:val="en-GB"/>
        </w:rPr>
        <w:t>: 38-52.</w:t>
      </w:r>
    </w:p>
    <w:p w14:paraId="7CE2D39D" w14:textId="3387F020" w:rsidR="00E20D33" w:rsidRPr="00B3396F" w:rsidRDefault="00E85792" w:rsidP="008663A9">
      <w:pPr>
        <w:spacing w:line="276" w:lineRule="auto"/>
        <w:ind w:left="567" w:hanging="567"/>
        <w:jc w:val="both"/>
        <w:rPr>
          <w:rFonts w:cs="Times New Roman"/>
          <w:iCs/>
          <w:color w:val="000000" w:themeColor="text1"/>
          <w:szCs w:val="24"/>
          <w:lang w:val="en-GB"/>
        </w:rPr>
      </w:pPr>
      <w:r>
        <w:rPr>
          <w:rFonts w:cs="Times New Roman"/>
          <w:iCs/>
          <w:color w:val="000000" w:themeColor="text1"/>
          <w:szCs w:val="24"/>
          <w:lang w:val="en-GB"/>
        </w:rPr>
        <w:t xml:space="preserve">Reitsema, L.J., </w:t>
      </w:r>
      <w:r w:rsidRPr="00B3396F">
        <w:rPr>
          <w:rFonts w:cs="Times New Roman"/>
          <w:iCs/>
          <w:color w:val="000000" w:themeColor="text1"/>
          <w:szCs w:val="24"/>
          <w:lang w:val="en-GB"/>
        </w:rPr>
        <w:t>Kozłowski</w:t>
      </w:r>
      <w:r w:rsidR="00E20D33" w:rsidRPr="00B3396F">
        <w:rPr>
          <w:rFonts w:cs="Times New Roman"/>
          <w:iCs/>
          <w:color w:val="000000" w:themeColor="text1"/>
          <w:szCs w:val="24"/>
          <w:lang w:val="en-GB"/>
        </w:rPr>
        <w:t>, T., Makowiecki, D. (2013). Humane</w:t>
      </w:r>
      <w:r w:rsidR="001D5BB8" w:rsidRPr="00B3396F">
        <w:rPr>
          <w:rFonts w:cs="Times New Roman"/>
          <w:iCs/>
          <w:color w:val="000000" w:themeColor="text1"/>
          <w:szCs w:val="24"/>
          <w:lang w:val="en-GB"/>
        </w:rPr>
        <w:t xml:space="preserve"> </w:t>
      </w:r>
      <w:r w:rsidR="00E20D33" w:rsidRPr="00B3396F">
        <w:rPr>
          <w:rFonts w:cs="Times New Roman"/>
          <w:iCs/>
          <w:color w:val="000000" w:themeColor="text1"/>
          <w:szCs w:val="24"/>
          <w:lang w:val="en-GB"/>
        </w:rPr>
        <w:t xml:space="preserve">environment interactions in medieval Poland: a perspective from the analysis of faunal stable isotope ratios. </w:t>
      </w:r>
      <w:r w:rsidR="00E20D33" w:rsidRPr="00B3396F">
        <w:rPr>
          <w:rFonts w:cs="Times New Roman"/>
          <w:i/>
          <w:color w:val="000000" w:themeColor="text1"/>
          <w:szCs w:val="24"/>
          <w:lang w:val="en-GB"/>
        </w:rPr>
        <w:t xml:space="preserve">Journal of Archaeological Science </w:t>
      </w:r>
      <w:r w:rsidR="00E20D33" w:rsidRPr="00B3396F">
        <w:rPr>
          <w:rFonts w:cs="Times New Roman"/>
          <w:b/>
          <w:bCs/>
          <w:iCs/>
          <w:color w:val="000000" w:themeColor="text1"/>
          <w:szCs w:val="24"/>
          <w:lang w:val="en-GB"/>
        </w:rPr>
        <w:t>40</w:t>
      </w:r>
      <w:r w:rsidR="00E20D33" w:rsidRPr="00B3396F">
        <w:rPr>
          <w:rFonts w:cs="Times New Roman"/>
          <w:iCs/>
          <w:color w:val="000000" w:themeColor="text1"/>
          <w:szCs w:val="24"/>
          <w:lang w:val="en-GB"/>
        </w:rPr>
        <w:t>: 3636-3646.</w:t>
      </w:r>
    </w:p>
    <w:p w14:paraId="4E4FCD91" w14:textId="4C355C20" w:rsidR="00E85F66" w:rsidRPr="00B3396F" w:rsidRDefault="00E85F66" w:rsidP="008663A9">
      <w:pPr>
        <w:spacing w:line="276" w:lineRule="auto"/>
        <w:ind w:left="567" w:hanging="567"/>
        <w:jc w:val="both"/>
        <w:rPr>
          <w:rFonts w:cs="Times New Roman"/>
          <w:color w:val="000000" w:themeColor="text1"/>
          <w:szCs w:val="24"/>
          <w:lang w:val="en-GB"/>
        </w:rPr>
      </w:pPr>
      <w:r w:rsidRPr="00B3396F">
        <w:rPr>
          <w:rFonts w:cs="Times New Roman"/>
          <w:iCs/>
          <w:color w:val="000000" w:themeColor="text1"/>
          <w:szCs w:val="24"/>
          <w:lang w:val="en-GB"/>
        </w:rPr>
        <w:t xml:space="preserve">Reitsema, L.J., Vercellotti, G. (2012). Stable isotope evidence for sex- and status-based variations in diet and life history at Medieval Trino Vercellese, Italy. </w:t>
      </w:r>
      <w:r w:rsidRPr="00B3396F">
        <w:rPr>
          <w:rFonts w:cs="Times New Roman"/>
          <w:i/>
          <w:color w:val="000000" w:themeColor="text1"/>
          <w:szCs w:val="24"/>
          <w:lang w:val="en-GB"/>
        </w:rPr>
        <w:t>American Journal of Physical Anthropology</w:t>
      </w:r>
      <w:r w:rsidRPr="00B3396F">
        <w:rPr>
          <w:rFonts w:cs="Times New Roman"/>
          <w:color w:val="000000" w:themeColor="text1"/>
          <w:szCs w:val="24"/>
          <w:lang w:val="en-GB"/>
        </w:rPr>
        <w:t xml:space="preserve"> </w:t>
      </w:r>
      <w:r w:rsidRPr="00B3396F">
        <w:rPr>
          <w:rFonts w:cs="Times New Roman"/>
          <w:b/>
          <w:bCs/>
          <w:color w:val="000000" w:themeColor="text1"/>
          <w:szCs w:val="24"/>
          <w:lang w:val="en-GB"/>
        </w:rPr>
        <w:t>148</w:t>
      </w:r>
      <w:r w:rsidRPr="00B3396F">
        <w:rPr>
          <w:rFonts w:cs="Times New Roman"/>
          <w:color w:val="000000" w:themeColor="text1"/>
          <w:szCs w:val="24"/>
          <w:lang w:val="en-GB"/>
        </w:rPr>
        <w:t>: 589-600.</w:t>
      </w:r>
    </w:p>
    <w:p w14:paraId="361C1669" w14:textId="6C048037" w:rsidR="004724B9" w:rsidRPr="00B3396F" w:rsidRDefault="004724B9" w:rsidP="008663A9">
      <w:pPr>
        <w:spacing w:line="276" w:lineRule="auto"/>
        <w:ind w:left="567" w:hanging="567"/>
        <w:jc w:val="both"/>
        <w:rPr>
          <w:rFonts w:cs="Times New Roman"/>
          <w:color w:val="000000" w:themeColor="text1"/>
          <w:szCs w:val="24"/>
        </w:rPr>
      </w:pPr>
      <w:r w:rsidRPr="00B3396F">
        <w:rPr>
          <w:rFonts w:cs="Times New Roman"/>
          <w:color w:val="000000" w:themeColor="text1"/>
          <w:szCs w:val="24"/>
          <w:lang w:val="en-GB"/>
        </w:rPr>
        <w:t xml:space="preserve">Reitsema, L.J., Vercellotti, G., Boano, R. (2016). Subadult dietary variation at Trino Vercellese, Italy, and its relationship to adult diet and mortality. </w:t>
      </w:r>
      <w:r w:rsidRPr="00B3396F">
        <w:rPr>
          <w:rFonts w:cs="Times New Roman"/>
          <w:i/>
          <w:iCs/>
          <w:color w:val="000000" w:themeColor="text1"/>
          <w:szCs w:val="24"/>
        </w:rPr>
        <w:t>American Journal of Physical Anthropology</w:t>
      </w:r>
      <w:r w:rsidRPr="00B3396F">
        <w:rPr>
          <w:rFonts w:cs="Times New Roman"/>
          <w:color w:val="000000" w:themeColor="text1"/>
          <w:szCs w:val="24"/>
        </w:rPr>
        <w:t xml:space="preserve"> </w:t>
      </w:r>
      <w:r w:rsidRPr="00B3396F">
        <w:rPr>
          <w:rFonts w:cs="Times New Roman"/>
          <w:b/>
          <w:bCs/>
          <w:color w:val="000000" w:themeColor="text1"/>
          <w:szCs w:val="24"/>
        </w:rPr>
        <w:t>160</w:t>
      </w:r>
      <w:r w:rsidRPr="00B3396F">
        <w:rPr>
          <w:rFonts w:cs="Times New Roman"/>
          <w:color w:val="000000" w:themeColor="text1"/>
          <w:szCs w:val="24"/>
        </w:rPr>
        <w:t>: 653-664.</w:t>
      </w:r>
    </w:p>
    <w:p w14:paraId="03B7A66F" w14:textId="0DBD93DF" w:rsidR="00763C34" w:rsidRDefault="00763C34"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rPr>
        <w:t xml:space="preserve">Ricci, P., Mongelli, V., Vitiello, A., Campana, S., Sirignano, C., Rubino, M., Fornaciari, G., Lubritto, C. (2012). </w:t>
      </w:r>
      <w:r w:rsidRPr="00B3396F">
        <w:rPr>
          <w:rFonts w:cs="Times New Roman"/>
          <w:color w:val="000000" w:themeColor="text1"/>
          <w:szCs w:val="24"/>
          <w:lang w:val="en-GB"/>
        </w:rPr>
        <w:t xml:space="preserve">The privileged burial of the Pava Pieve (Siena, 8th Century AD). </w:t>
      </w:r>
      <w:r w:rsidRPr="00B3396F">
        <w:rPr>
          <w:rFonts w:cs="Times New Roman"/>
          <w:i/>
          <w:iCs/>
          <w:color w:val="000000" w:themeColor="text1"/>
          <w:szCs w:val="24"/>
          <w:lang w:val="en-GB"/>
        </w:rPr>
        <w:t xml:space="preserve">Rapid Communications in Mass Spectometry </w:t>
      </w:r>
      <w:r w:rsidRPr="00B3396F">
        <w:rPr>
          <w:rFonts w:cs="Times New Roman"/>
          <w:b/>
          <w:bCs/>
          <w:color w:val="000000" w:themeColor="text1"/>
          <w:szCs w:val="24"/>
          <w:lang w:val="en-GB"/>
        </w:rPr>
        <w:t>26</w:t>
      </w:r>
      <w:r w:rsidRPr="00B3396F">
        <w:rPr>
          <w:rFonts w:cs="Times New Roman"/>
          <w:color w:val="000000" w:themeColor="text1"/>
          <w:szCs w:val="24"/>
          <w:lang w:val="en-GB"/>
        </w:rPr>
        <w:t>: 2393-2398.</w:t>
      </w:r>
    </w:p>
    <w:p w14:paraId="3CDE8AF5" w14:textId="01CB009B" w:rsidR="00CB12EF" w:rsidRPr="00CB12EF" w:rsidRDefault="00CB12EF" w:rsidP="008663A9">
      <w:pPr>
        <w:spacing w:line="276" w:lineRule="auto"/>
        <w:ind w:left="567" w:hanging="567"/>
        <w:jc w:val="both"/>
        <w:rPr>
          <w:rFonts w:cs="Times New Roman"/>
          <w:color w:val="000000" w:themeColor="text1"/>
          <w:szCs w:val="24"/>
          <w:lang w:val="en-GB"/>
        </w:rPr>
      </w:pPr>
      <w:r w:rsidRPr="00755D2F">
        <w:rPr>
          <w:rFonts w:cs="Times New Roman"/>
          <w:color w:val="000000" w:themeColor="text1"/>
          <w:szCs w:val="24"/>
          <w:lang w:val="en-GB"/>
        </w:rPr>
        <w:t xml:space="preserve">Riccomi, G., Minozzi, S., Zech, J., Cantini, F., Giuffra, V., Roberts, P. (2020). </w:t>
      </w:r>
      <w:r w:rsidRPr="00CB12EF">
        <w:rPr>
          <w:rFonts w:cs="Times New Roman"/>
          <w:color w:val="000000" w:themeColor="text1"/>
          <w:szCs w:val="24"/>
          <w:lang w:val="en-GB"/>
        </w:rPr>
        <w:t>Stable isotopic reconstruction of dietary changes across Late Antiquity and the Middle Ages in Tuscany</w:t>
      </w:r>
      <w:r>
        <w:rPr>
          <w:rFonts w:cs="Times New Roman"/>
          <w:color w:val="000000" w:themeColor="text1"/>
          <w:szCs w:val="24"/>
          <w:lang w:val="en-GB"/>
        </w:rPr>
        <w:t xml:space="preserve">. </w:t>
      </w:r>
      <w:r>
        <w:rPr>
          <w:rFonts w:cs="Times New Roman"/>
          <w:i/>
          <w:color w:val="000000" w:themeColor="text1"/>
          <w:szCs w:val="24"/>
          <w:lang w:val="en-GB"/>
        </w:rPr>
        <w:t>Journal of Archaeological Science: Reports</w:t>
      </w:r>
      <w:r>
        <w:rPr>
          <w:rFonts w:cs="Times New Roman"/>
          <w:color w:val="000000" w:themeColor="text1"/>
          <w:szCs w:val="24"/>
          <w:lang w:val="en-GB"/>
        </w:rPr>
        <w:t xml:space="preserve"> </w:t>
      </w:r>
      <w:r>
        <w:rPr>
          <w:rFonts w:cs="Times New Roman"/>
          <w:b/>
          <w:color w:val="000000" w:themeColor="text1"/>
          <w:szCs w:val="24"/>
          <w:lang w:val="en-GB"/>
        </w:rPr>
        <w:t>33</w:t>
      </w:r>
      <w:r>
        <w:rPr>
          <w:rFonts w:cs="Times New Roman"/>
          <w:color w:val="000000" w:themeColor="text1"/>
          <w:szCs w:val="24"/>
          <w:lang w:val="en-GB"/>
        </w:rPr>
        <w:t xml:space="preserve">: 102546. DOI: </w:t>
      </w:r>
      <w:r w:rsidRPr="00755D2F">
        <w:rPr>
          <w:rFonts w:cs="Times New Roman"/>
          <w:color w:val="000000" w:themeColor="text1"/>
          <w:szCs w:val="24"/>
          <w:lang w:val="en-GB"/>
        </w:rPr>
        <w:t>10.1016/j.jasrep.2020.102546</w:t>
      </w:r>
    </w:p>
    <w:p w14:paraId="3329967F" w14:textId="2C45060B" w:rsidR="0050326E" w:rsidRPr="00B3396F" w:rsidRDefault="0050326E"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Richards, M.P., Fuller, B.T., Molleson, T.I. (2006). Stable isotope palaeodietary study of humans and fauna from the multi-period (Iron Age, Viking and Late Medieval) site of Newark Bay, Orkney. </w:t>
      </w:r>
      <w:r w:rsidRPr="00B3396F">
        <w:rPr>
          <w:rFonts w:cs="Times New Roman"/>
          <w:i/>
          <w:iCs/>
          <w:color w:val="000000" w:themeColor="text1"/>
          <w:szCs w:val="24"/>
          <w:lang w:val="en-GB"/>
        </w:rPr>
        <w:t xml:space="preserve">Journal of Archaeological Science </w:t>
      </w:r>
      <w:r w:rsidRPr="00B3396F">
        <w:rPr>
          <w:rFonts w:cs="Times New Roman"/>
          <w:b/>
          <w:bCs/>
          <w:color w:val="000000" w:themeColor="text1"/>
          <w:szCs w:val="24"/>
          <w:lang w:val="en-GB"/>
        </w:rPr>
        <w:t>33</w:t>
      </w:r>
      <w:r w:rsidRPr="00B3396F">
        <w:rPr>
          <w:rFonts w:cs="Times New Roman"/>
          <w:color w:val="000000" w:themeColor="text1"/>
          <w:szCs w:val="24"/>
          <w:lang w:val="en-GB"/>
        </w:rPr>
        <w:t>: 122-131.</w:t>
      </w:r>
    </w:p>
    <w:p w14:paraId="197DBBC2" w14:textId="60AE7FA8" w:rsidR="00C74264" w:rsidRPr="00B3396F" w:rsidRDefault="00C74264"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Richards, M.P., Mays, S., Fuller, B.T. (2002). Stable Carbon and Nitrogen Isotope Values of Bone and Teeth Reflect Weaning Age at the Medieval Wharram Percy Site, Yorkshire, UK. </w:t>
      </w:r>
      <w:r w:rsidRPr="00B3396F">
        <w:rPr>
          <w:rFonts w:cs="Times New Roman"/>
          <w:i/>
          <w:iCs/>
          <w:color w:val="000000" w:themeColor="text1"/>
          <w:szCs w:val="24"/>
          <w:lang w:val="en-GB"/>
        </w:rPr>
        <w:t xml:space="preserve">American Journal of Physical Anthropology </w:t>
      </w:r>
      <w:r w:rsidRPr="00B3396F">
        <w:rPr>
          <w:rFonts w:cs="Times New Roman"/>
          <w:b/>
          <w:bCs/>
          <w:color w:val="000000" w:themeColor="text1"/>
          <w:szCs w:val="24"/>
          <w:lang w:val="en-GB"/>
        </w:rPr>
        <w:t>119</w:t>
      </w:r>
      <w:r w:rsidRPr="00B3396F">
        <w:rPr>
          <w:rFonts w:cs="Times New Roman"/>
          <w:color w:val="000000" w:themeColor="text1"/>
          <w:szCs w:val="24"/>
          <w:lang w:val="en-GB"/>
        </w:rPr>
        <w:t>: 205-210.</w:t>
      </w:r>
    </w:p>
    <w:p w14:paraId="216433FD" w14:textId="41BF259B" w:rsidR="00315602" w:rsidRPr="00B3396F" w:rsidRDefault="00315602"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Roberts, C.A., Millard, A.R., Nowell, G.M., Gröcke, D.R., Macpherson, C.G., Pearson, D.G., Evans, D.H. (2013). </w:t>
      </w:r>
      <w:r w:rsidR="007E296C" w:rsidRPr="00B3396F">
        <w:rPr>
          <w:rFonts w:cs="Times New Roman"/>
          <w:color w:val="000000" w:themeColor="text1"/>
          <w:szCs w:val="24"/>
          <w:lang w:val="en-GB"/>
        </w:rPr>
        <w:t xml:space="preserve">Isotopic Tracing of the Impact of Mobility on Infectious Disease: The Origin of People with Treponematosis Buried in Hull, England, in the Late Medieval Period. </w:t>
      </w:r>
      <w:r w:rsidR="007E296C" w:rsidRPr="00B3396F">
        <w:rPr>
          <w:rFonts w:cs="Times New Roman"/>
          <w:i/>
          <w:iCs/>
          <w:color w:val="000000" w:themeColor="text1"/>
          <w:szCs w:val="24"/>
          <w:lang w:val="en-GB"/>
        </w:rPr>
        <w:t xml:space="preserve">American Journal of Physical Anthropology </w:t>
      </w:r>
      <w:r w:rsidR="007E296C" w:rsidRPr="00B3396F">
        <w:rPr>
          <w:rFonts w:cs="Times New Roman"/>
          <w:b/>
          <w:bCs/>
          <w:color w:val="000000" w:themeColor="text1"/>
          <w:szCs w:val="24"/>
          <w:lang w:val="en-GB"/>
        </w:rPr>
        <w:t>150</w:t>
      </w:r>
      <w:r w:rsidR="007E296C" w:rsidRPr="00B3396F">
        <w:rPr>
          <w:rFonts w:cs="Times New Roman"/>
          <w:color w:val="000000" w:themeColor="text1"/>
          <w:szCs w:val="24"/>
          <w:lang w:val="en-GB"/>
        </w:rPr>
        <w:t>: 273-285.</w:t>
      </w:r>
    </w:p>
    <w:p w14:paraId="5D128DB0" w14:textId="04645A64" w:rsidR="004738D7" w:rsidRPr="00B3396F" w:rsidRDefault="004738D7"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Roffey, S., Tucker, K., Filipek-Ogden, K., Montgomery, J., Cameron, J., O’Connell, T., Evans, J., Marter, P., Taylor, G.M. (2017). Investigation of a Medieval Pilgrim Burial Excavated from the </w:t>
      </w:r>
      <w:r w:rsidRPr="00B3396F">
        <w:rPr>
          <w:rFonts w:cs="Times New Roman"/>
          <w:i/>
          <w:iCs/>
          <w:color w:val="000000" w:themeColor="text1"/>
          <w:szCs w:val="24"/>
          <w:lang w:val="en-GB"/>
        </w:rPr>
        <w:t xml:space="preserve">Leprosarium </w:t>
      </w:r>
      <w:r w:rsidRPr="00B3396F">
        <w:rPr>
          <w:rFonts w:cs="Times New Roman"/>
          <w:color w:val="000000" w:themeColor="text1"/>
          <w:szCs w:val="24"/>
          <w:lang w:val="en-GB"/>
        </w:rPr>
        <w:t xml:space="preserve">of St Mary Magdalen Winchester, UK. </w:t>
      </w:r>
      <w:r w:rsidRPr="00B3396F">
        <w:rPr>
          <w:rFonts w:cs="Times New Roman"/>
          <w:i/>
          <w:iCs/>
          <w:color w:val="000000" w:themeColor="text1"/>
          <w:szCs w:val="24"/>
          <w:lang w:val="en-GB"/>
        </w:rPr>
        <w:t xml:space="preserve">PLoS Neglected Tropical Diseases </w:t>
      </w:r>
      <w:r w:rsidRPr="00B3396F">
        <w:rPr>
          <w:rFonts w:cs="Times New Roman"/>
          <w:b/>
          <w:bCs/>
          <w:color w:val="000000" w:themeColor="text1"/>
          <w:szCs w:val="24"/>
          <w:lang w:val="en-GB"/>
        </w:rPr>
        <w:t>11</w:t>
      </w:r>
      <w:r w:rsidRPr="00B3396F">
        <w:rPr>
          <w:rFonts w:cs="Times New Roman"/>
          <w:color w:val="000000" w:themeColor="text1"/>
          <w:szCs w:val="24"/>
          <w:lang w:val="en-GB"/>
        </w:rPr>
        <w:t>: e0005186. DOI: 10.1371/journal.pntd.0005186.</w:t>
      </w:r>
    </w:p>
    <w:p w14:paraId="216FD55A" w14:textId="25F27614" w:rsidR="008D54E5" w:rsidRPr="00B3396F" w:rsidRDefault="008D54E5"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Rolandsen, G.L., Arthur, P., Alexander, M. (2019). A tale of two villages: Isotopic insight into diet, economy, cultural diversity and agrarian communities in medieval (11</w:t>
      </w:r>
      <w:r w:rsidRPr="00B3396F">
        <w:rPr>
          <w:rFonts w:cs="Times New Roman"/>
          <w:iCs/>
          <w:color w:val="000000" w:themeColor="text1"/>
          <w:szCs w:val="24"/>
          <w:vertAlign w:val="superscript"/>
          <w:lang w:val="en-GB"/>
        </w:rPr>
        <w:t>th</w:t>
      </w:r>
      <w:r w:rsidRPr="00B3396F">
        <w:rPr>
          <w:rFonts w:cs="Times New Roman"/>
          <w:iCs/>
          <w:color w:val="000000" w:themeColor="text1"/>
          <w:szCs w:val="24"/>
          <w:lang w:val="en-GB"/>
        </w:rPr>
        <w:t>-15</w:t>
      </w:r>
      <w:r w:rsidRPr="00B3396F">
        <w:rPr>
          <w:rFonts w:cs="Times New Roman"/>
          <w:iCs/>
          <w:color w:val="000000" w:themeColor="text1"/>
          <w:szCs w:val="24"/>
          <w:vertAlign w:val="superscript"/>
          <w:lang w:val="en-GB"/>
        </w:rPr>
        <w:t>th</w:t>
      </w:r>
      <w:r w:rsidRPr="00B3396F">
        <w:rPr>
          <w:rFonts w:cs="Times New Roman"/>
          <w:iCs/>
          <w:color w:val="000000" w:themeColor="text1"/>
          <w:szCs w:val="24"/>
          <w:lang w:val="en-GB"/>
        </w:rPr>
        <w:t xml:space="preserve"> century CE) Apulia, Southern Italy. </w:t>
      </w:r>
      <w:r w:rsidRPr="00B3396F">
        <w:rPr>
          <w:rFonts w:cs="Times New Roman"/>
          <w:i/>
          <w:iCs/>
          <w:color w:val="000000" w:themeColor="text1"/>
          <w:szCs w:val="24"/>
          <w:lang w:val="en-GB"/>
        </w:rPr>
        <w:t xml:space="preserve">Journal of Archaeological Science: Reports </w:t>
      </w:r>
      <w:r w:rsidRPr="00B3396F">
        <w:rPr>
          <w:rFonts w:cs="Times New Roman"/>
          <w:b/>
          <w:bCs/>
          <w:iCs/>
          <w:color w:val="000000" w:themeColor="text1"/>
          <w:szCs w:val="24"/>
          <w:lang w:val="en-GB"/>
        </w:rPr>
        <w:t>28</w:t>
      </w:r>
      <w:r w:rsidRPr="00B3396F">
        <w:rPr>
          <w:rFonts w:cs="Times New Roman"/>
          <w:iCs/>
          <w:color w:val="000000" w:themeColor="text1"/>
          <w:szCs w:val="24"/>
          <w:lang w:val="en-GB"/>
        </w:rPr>
        <w:t>. DOI: 10.1016/j.jasrep.2019.102009.</w:t>
      </w:r>
    </w:p>
    <w:p w14:paraId="61A89EE7" w14:textId="16755CB9" w:rsidR="00570349" w:rsidRPr="00B3396F" w:rsidRDefault="00570349"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lastRenderedPageBreak/>
        <w:t xml:space="preserve">Rose, H.A., Meadows, J., Bjerregaard, M. (2018). </w:t>
      </w:r>
      <w:r w:rsidR="006C3E29" w:rsidRPr="00B3396F">
        <w:rPr>
          <w:rFonts w:cs="Times New Roman"/>
          <w:iCs/>
          <w:color w:val="000000" w:themeColor="text1"/>
          <w:szCs w:val="24"/>
          <w:lang w:val="en-GB"/>
        </w:rPr>
        <w:t xml:space="preserve">High-resolution dating of a Medieval multiple grave. </w:t>
      </w:r>
      <w:r w:rsidR="006C3E29" w:rsidRPr="00B3396F">
        <w:rPr>
          <w:rFonts w:cs="Times New Roman"/>
          <w:i/>
          <w:color w:val="000000" w:themeColor="text1"/>
          <w:szCs w:val="24"/>
          <w:lang w:val="en-GB"/>
        </w:rPr>
        <w:t xml:space="preserve">Radiocarbon </w:t>
      </w:r>
      <w:r w:rsidR="006C3E29" w:rsidRPr="00B3396F">
        <w:rPr>
          <w:rFonts w:cs="Times New Roman"/>
          <w:b/>
          <w:bCs/>
          <w:iCs/>
          <w:color w:val="000000" w:themeColor="text1"/>
          <w:szCs w:val="24"/>
          <w:lang w:val="en-GB"/>
        </w:rPr>
        <w:t>60</w:t>
      </w:r>
      <w:r w:rsidR="006C3E29" w:rsidRPr="00B3396F">
        <w:rPr>
          <w:rFonts w:cs="Times New Roman"/>
          <w:iCs/>
          <w:color w:val="000000" w:themeColor="text1"/>
          <w:szCs w:val="24"/>
          <w:lang w:val="en-GB"/>
        </w:rPr>
        <w:t>: 1547-1559.</w:t>
      </w:r>
    </w:p>
    <w:p w14:paraId="068EE9A1" w14:textId="56E75FE9" w:rsidR="00C36CA9" w:rsidRPr="00B3396F" w:rsidRDefault="00C36CA9"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Rosvold, J., Halley, D.J., Hufthammer, A.K., Minagawa, M., Andersen, R. (2010). The rise and fall of wild boar in a northern environment: evidence from stable isotopes and subfossil finds. </w:t>
      </w:r>
      <w:r w:rsidRPr="00B3396F">
        <w:rPr>
          <w:rFonts w:cs="Times New Roman"/>
          <w:i/>
          <w:color w:val="000000" w:themeColor="text1"/>
          <w:szCs w:val="24"/>
          <w:lang w:val="en-GB"/>
        </w:rPr>
        <w:t>Holocene</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20</w:t>
      </w:r>
      <w:r w:rsidRPr="00B3396F">
        <w:rPr>
          <w:rFonts w:cs="Times New Roman"/>
          <w:iCs/>
          <w:color w:val="000000" w:themeColor="text1"/>
          <w:szCs w:val="24"/>
          <w:lang w:val="en-GB"/>
        </w:rPr>
        <w:t xml:space="preserve">:1113–1121. </w:t>
      </w:r>
    </w:p>
    <w:p w14:paraId="3A0BA8A7" w14:textId="36557A67" w:rsidR="002950EE" w:rsidRPr="00B3396F" w:rsidRDefault="002950EE"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Rumpelmayr, K. (2012). </w:t>
      </w:r>
      <w:r w:rsidRPr="00B3396F">
        <w:rPr>
          <w:rFonts w:cs="Times New Roman"/>
          <w:i/>
          <w:color w:val="000000" w:themeColor="text1"/>
          <w:szCs w:val="24"/>
          <w:lang w:val="en-GB"/>
        </w:rPr>
        <w:t>Reconstructing diet by stable isotope analysis (d13C and d15N): Two case studies from Bronze Age and Early Medieval Lower Austria</w:t>
      </w:r>
      <w:r w:rsidRPr="00B3396F">
        <w:rPr>
          <w:rFonts w:cs="Times New Roman"/>
          <w:iCs/>
          <w:color w:val="000000" w:themeColor="text1"/>
          <w:szCs w:val="24"/>
          <w:lang w:val="en-GB"/>
        </w:rPr>
        <w:t>. Unpublished PhD dissertation: Universität Wien.</w:t>
      </w:r>
    </w:p>
    <w:p w14:paraId="08458981" w14:textId="13F01BE5" w:rsidR="001E0B4E" w:rsidRPr="00B3396F" w:rsidRDefault="001E0B4E"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Russell, N., Cook, G.T., Ascough, P., Barrett, J.H., Dugmore, A. (2011). Species specific marine radiocarbon reservoir effect: a comparison of DR values between Patella vulgata (limpet) shell carbonate and Gadus morhua (Atlantic cod) bone collagen. </w:t>
      </w:r>
      <w:r w:rsidRPr="00B3396F">
        <w:rPr>
          <w:rFonts w:cs="Times New Roman"/>
          <w:i/>
          <w:color w:val="000000" w:themeColor="text1"/>
          <w:szCs w:val="24"/>
          <w:lang w:val="en-GB"/>
        </w:rPr>
        <w:t xml:space="preserve">Journal of Archaeological Science </w:t>
      </w:r>
      <w:r w:rsidRPr="00B3396F">
        <w:rPr>
          <w:rFonts w:cs="Times New Roman"/>
          <w:b/>
          <w:bCs/>
          <w:iCs/>
          <w:color w:val="000000" w:themeColor="text1"/>
          <w:szCs w:val="24"/>
          <w:lang w:val="en-GB"/>
        </w:rPr>
        <w:t>38</w:t>
      </w:r>
      <w:r w:rsidRPr="00B3396F">
        <w:rPr>
          <w:rFonts w:cs="Times New Roman"/>
          <w:iCs/>
          <w:color w:val="000000" w:themeColor="text1"/>
          <w:szCs w:val="24"/>
          <w:lang w:val="en-GB"/>
        </w:rPr>
        <w:t>: 1008-1015.</w:t>
      </w:r>
    </w:p>
    <w:p w14:paraId="7D6ADD08" w14:textId="42E0F530" w:rsidR="00B132C1" w:rsidRPr="00B3396F" w:rsidRDefault="00B132C1"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Russell, N., Cook, G.T., Ascough, P., Dugmore, A. (2010). Spatial variation in the marine radiocarbon reservoir effect throughout the Scottish post-Roman to Late Medieval Period: North Sea values (500–1350 BP). </w:t>
      </w:r>
      <w:r w:rsidRPr="00B3396F">
        <w:rPr>
          <w:rFonts w:cs="Times New Roman"/>
          <w:i/>
          <w:color w:val="000000" w:themeColor="text1"/>
          <w:szCs w:val="24"/>
          <w:lang w:val="en-GB"/>
        </w:rPr>
        <w:t xml:space="preserve">Radiocarbon </w:t>
      </w:r>
      <w:r w:rsidRPr="00B3396F">
        <w:rPr>
          <w:rFonts w:cs="Times New Roman"/>
          <w:b/>
          <w:bCs/>
          <w:iCs/>
          <w:color w:val="000000" w:themeColor="text1"/>
          <w:szCs w:val="24"/>
          <w:lang w:val="en-GB"/>
        </w:rPr>
        <w:t>52</w:t>
      </w:r>
      <w:r w:rsidRPr="00B3396F">
        <w:rPr>
          <w:rFonts w:cs="Times New Roman"/>
          <w:iCs/>
          <w:color w:val="000000" w:themeColor="text1"/>
          <w:szCs w:val="24"/>
          <w:lang w:val="en-GB"/>
        </w:rPr>
        <w:t>: 1166-1181.</w:t>
      </w:r>
    </w:p>
    <w:p w14:paraId="5AA40770" w14:textId="3F6356D2" w:rsidR="004A023E" w:rsidRPr="00B3396F" w:rsidRDefault="004A023E" w:rsidP="008663A9">
      <w:pPr>
        <w:spacing w:line="276" w:lineRule="auto"/>
        <w:ind w:left="567" w:hanging="567"/>
        <w:jc w:val="both"/>
        <w:rPr>
          <w:rFonts w:cs="Times New Roman"/>
          <w:i/>
          <w:color w:val="000000" w:themeColor="text1"/>
          <w:szCs w:val="24"/>
          <w:lang w:val="en-GB"/>
        </w:rPr>
      </w:pPr>
      <w:r w:rsidRPr="00B3396F">
        <w:rPr>
          <w:rFonts w:cs="Times New Roman"/>
          <w:iCs/>
          <w:color w:val="000000" w:themeColor="text1"/>
          <w:szCs w:val="24"/>
          <w:lang w:val="en-GB"/>
        </w:rPr>
        <w:t xml:space="preserve">Ryan, S.A., Reynard, L.M., Crowley, Q.G., Snoeck, C. (2018). Early medieval reliance on the land and the local: An integrated multi-isotope study (87Sr/86Sr, </w:t>
      </w:r>
      <w:r w:rsidRPr="00B3396F">
        <w:rPr>
          <w:rFonts w:cs="Times New Roman"/>
          <w:iCs/>
          <w:color w:val="000000" w:themeColor="text1"/>
          <w:szCs w:val="24"/>
        </w:rPr>
        <w:t>δ</w:t>
      </w:r>
      <w:r w:rsidRPr="00B3396F">
        <w:rPr>
          <w:rFonts w:cs="Times New Roman"/>
          <w:iCs/>
          <w:color w:val="000000" w:themeColor="text1"/>
          <w:szCs w:val="24"/>
          <w:lang w:val="en-GB"/>
        </w:rPr>
        <w:t xml:space="preserve">18O, </w:t>
      </w:r>
      <w:r w:rsidRPr="00B3396F">
        <w:rPr>
          <w:rFonts w:cs="Times New Roman"/>
          <w:iCs/>
          <w:color w:val="000000" w:themeColor="text1"/>
          <w:szCs w:val="24"/>
        </w:rPr>
        <w:t>δ</w:t>
      </w:r>
      <w:r w:rsidRPr="00B3396F">
        <w:rPr>
          <w:rFonts w:cs="Times New Roman"/>
          <w:iCs/>
          <w:color w:val="000000" w:themeColor="text1"/>
          <w:szCs w:val="24"/>
          <w:lang w:val="en-GB"/>
        </w:rPr>
        <w:t xml:space="preserve">13C, </w:t>
      </w:r>
      <w:r w:rsidRPr="00B3396F">
        <w:rPr>
          <w:rFonts w:cs="Times New Roman"/>
          <w:iCs/>
          <w:color w:val="000000" w:themeColor="text1"/>
          <w:szCs w:val="24"/>
        </w:rPr>
        <w:t>δ</w:t>
      </w:r>
      <w:r w:rsidRPr="00B3396F">
        <w:rPr>
          <w:rFonts w:cs="Times New Roman"/>
          <w:iCs/>
          <w:color w:val="000000" w:themeColor="text1"/>
          <w:szCs w:val="24"/>
          <w:lang w:val="en-GB"/>
        </w:rPr>
        <w:t xml:space="preserve">15N) of diet and migration in Co. Meath, Ireland. </w:t>
      </w:r>
      <w:r w:rsidRPr="00B3396F">
        <w:rPr>
          <w:rFonts w:cs="Times New Roman"/>
          <w:i/>
          <w:color w:val="000000" w:themeColor="text1"/>
          <w:szCs w:val="24"/>
          <w:lang w:val="en-GB"/>
        </w:rPr>
        <w:t>Journal of Archaeological Science</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98</w:t>
      </w:r>
      <w:r w:rsidRPr="00B3396F">
        <w:rPr>
          <w:rFonts w:cs="Times New Roman"/>
          <w:iCs/>
          <w:color w:val="000000" w:themeColor="text1"/>
          <w:szCs w:val="24"/>
          <w:lang w:val="en-GB"/>
        </w:rPr>
        <w:t>: 59–71.</w:t>
      </w:r>
    </w:p>
    <w:p w14:paraId="03FF7C7C" w14:textId="51A8B05C" w:rsidR="005A5695" w:rsidRDefault="005A5695"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Sakai, Y. (2017). </w:t>
      </w:r>
      <w:r w:rsidRPr="00B3396F">
        <w:rPr>
          <w:rFonts w:cs="Times New Roman"/>
          <w:i/>
          <w:color w:val="000000" w:themeColor="text1"/>
          <w:szCs w:val="24"/>
          <w:lang w:val="en-GB"/>
        </w:rPr>
        <w:t>Transition from the Late Roman Period to the Early Anglo-Saxon Period in the Upper Thames Valley Based on Stable Isotopes</w:t>
      </w:r>
      <w:r w:rsidRPr="00B3396F">
        <w:rPr>
          <w:rFonts w:cs="Times New Roman"/>
          <w:iCs/>
          <w:color w:val="000000" w:themeColor="text1"/>
          <w:szCs w:val="24"/>
          <w:lang w:val="en-GB"/>
        </w:rPr>
        <w:t xml:space="preserve"> Unpublished PhD dissertation: University of Oxford.</w:t>
      </w:r>
    </w:p>
    <w:p w14:paraId="4F829429" w14:textId="09182E49" w:rsidR="002070E2" w:rsidRPr="002070E2" w:rsidRDefault="002070E2" w:rsidP="008663A9">
      <w:pPr>
        <w:spacing w:line="276" w:lineRule="auto"/>
        <w:ind w:left="567" w:hanging="567"/>
        <w:jc w:val="both"/>
        <w:rPr>
          <w:rFonts w:cs="Times New Roman"/>
          <w:iCs/>
          <w:color w:val="000000" w:themeColor="text1"/>
          <w:szCs w:val="24"/>
          <w:lang w:val="en-GB"/>
        </w:rPr>
      </w:pPr>
      <w:r w:rsidRPr="002070E2">
        <w:rPr>
          <w:rFonts w:cs="Times New Roman"/>
          <w:iCs/>
          <w:color w:val="000000" w:themeColor="text1"/>
          <w:szCs w:val="24"/>
        </w:rPr>
        <w:t>Salamon, M., Coppa, A., McCormick, M.</w:t>
      </w:r>
      <w:r>
        <w:rPr>
          <w:rFonts w:cs="Times New Roman"/>
          <w:iCs/>
          <w:color w:val="000000" w:themeColor="text1"/>
          <w:szCs w:val="24"/>
        </w:rPr>
        <w:t xml:space="preserve">, </w:t>
      </w:r>
      <w:r w:rsidRPr="002070E2">
        <w:rPr>
          <w:rFonts w:cs="Times New Roman"/>
          <w:iCs/>
          <w:color w:val="000000" w:themeColor="text1"/>
          <w:szCs w:val="24"/>
        </w:rPr>
        <w:t xml:space="preserve">Rubini, </w:t>
      </w:r>
      <w:r>
        <w:rPr>
          <w:rFonts w:cs="Times New Roman"/>
          <w:iCs/>
          <w:color w:val="000000" w:themeColor="text1"/>
          <w:szCs w:val="24"/>
        </w:rPr>
        <w:t xml:space="preserve">M., Vargiu, R., Tuross, N. (2008). </w:t>
      </w:r>
      <w:r w:rsidRPr="002070E2">
        <w:rPr>
          <w:rFonts w:cs="Times New Roman"/>
          <w:bCs/>
          <w:iCs/>
          <w:color w:val="000000" w:themeColor="text1"/>
          <w:szCs w:val="24"/>
          <w:lang w:val="en-GB"/>
        </w:rPr>
        <w:t>The consilience of historical and isotopic approaches in reconstructing the medieval Mediterranean diet</w:t>
      </w:r>
      <w:r>
        <w:rPr>
          <w:rFonts w:cs="Times New Roman"/>
          <w:bCs/>
          <w:iCs/>
          <w:color w:val="000000" w:themeColor="text1"/>
          <w:szCs w:val="24"/>
          <w:lang w:val="en-GB"/>
        </w:rPr>
        <w:t xml:space="preserve">. </w:t>
      </w:r>
      <w:r>
        <w:rPr>
          <w:rFonts w:cs="Times New Roman"/>
          <w:bCs/>
          <w:i/>
          <w:iCs/>
          <w:color w:val="000000" w:themeColor="text1"/>
          <w:szCs w:val="24"/>
          <w:lang w:val="en-GB"/>
        </w:rPr>
        <w:t xml:space="preserve">Journal of Archaeological Science </w:t>
      </w:r>
      <w:r>
        <w:rPr>
          <w:rFonts w:cs="Times New Roman"/>
          <w:b/>
          <w:bCs/>
          <w:iCs/>
          <w:color w:val="000000" w:themeColor="text1"/>
          <w:szCs w:val="24"/>
          <w:lang w:val="en-GB"/>
        </w:rPr>
        <w:t>35</w:t>
      </w:r>
      <w:r>
        <w:rPr>
          <w:rFonts w:cs="Times New Roman"/>
          <w:bCs/>
          <w:iCs/>
          <w:color w:val="000000" w:themeColor="text1"/>
          <w:szCs w:val="24"/>
          <w:lang w:val="en-GB"/>
        </w:rPr>
        <w:t>: 1667-1672.</w:t>
      </w:r>
    </w:p>
    <w:p w14:paraId="044A9A0C" w14:textId="325DC8D4" w:rsidR="003A6940" w:rsidRPr="00B3396F" w:rsidRDefault="003A6940"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Salazar-García, D.C., Benítez De Lugo Enrich, L.B., Álvarez García, H.J., Benito Sánchez, M. (2013). Estudio diacrónico de la dieta de los pobladores antiguos de Terrinches (Ciudad Real) a partir del análisis de isótopos estables sobre restos óseos humanos. </w:t>
      </w:r>
      <w:r w:rsidR="00B0164F" w:rsidRPr="00B3396F">
        <w:rPr>
          <w:rFonts w:cs="Times New Roman"/>
          <w:i/>
          <w:color w:val="000000" w:themeColor="text1"/>
          <w:szCs w:val="24"/>
          <w:lang w:val="en-GB"/>
        </w:rPr>
        <w:t xml:space="preserve">Revista Española de Antropología Física </w:t>
      </w:r>
      <w:r w:rsidR="00B0164F" w:rsidRPr="00B3396F">
        <w:rPr>
          <w:rFonts w:cs="Times New Roman"/>
          <w:b/>
          <w:bCs/>
          <w:iCs/>
          <w:color w:val="000000" w:themeColor="text1"/>
          <w:szCs w:val="24"/>
          <w:lang w:val="en-GB"/>
        </w:rPr>
        <w:t>34</w:t>
      </w:r>
      <w:r w:rsidR="00B0164F" w:rsidRPr="00B3396F">
        <w:rPr>
          <w:rFonts w:cs="Times New Roman"/>
          <w:iCs/>
          <w:color w:val="000000" w:themeColor="text1"/>
          <w:szCs w:val="24"/>
          <w:lang w:val="en-GB"/>
        </w:rPr>
        <w:t>: 6-14.</w:t>
      </w:r>
    </w:p>
    <w:p w14:paraId="69B6363F" w14:textId="5FE8E29D" w:rsidR="00CE35C5" w:rsidRPr="00B3396F" w:rsidRDefault="00CE35C5"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Salazar-García, D.C., Richards, M.P., Nehlich, O., Henry, A.G. (2014). Dental calculus is not equivalent to bone collagen for isotope analysis: a comparison between carbon and nitrogen stable isotope analysis of bulk dental calculus, bone and dentine collagen from same individuals from the Medieval site of El Raval (Alicante, Spain). </w:t>
      </w:r>
      <w:r w:rsidRPr="00B3396F">
        <w:rPr>
          <w:rFonts w:cs="Times New Roman"/>
          <w:i/>
          <w:color w:val="000000" w:themeColor="text1"/>
          <w:szCs w:val="24"/>
          <w:lang w:val="en-GB"/>
        </w:rPr>
        <w:t>Journal of Archaeological Science</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47</w:t>
      </w:r>
      <w:r w:rsidRPr="00B3396F">
        <w:rPr>
          <w:rFonts w:cs="Times New Roman"/>
          <w:iCs/>
          <w:color w:val="000000" w:themeColor="text1"/>
          <w:szCs w:val="24"/>
          <w:lang w:val="en-GB"/>
        </w:rPr>
        <w:t>: 70-77.</w:t>
      </w:r>
    </w:p>
    <w:p w14:paraId="3107A4C1" w14:textId="1E43EF5E" w:rsidR="005A5695" w:rsidRPr="00B3396F" w:rsidRDefault="00AF29AD"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Salazar-García, D.C., Romero, A., García-Borja, P., Subirà, M.E., Richards, M.P. (2016).</w:t>
      </w:r>
      <w:r w:rsidR="00115B54" w:rsidRPr="00B3396F">
        <w:rPr>
          <w:rFonts w:cs="Times New Roman"/>
          <w:iCs/>
          <w:color w:val="000000" w:themeColor="text1"/>
          <w:szCs w:val="24"/>
          <w:lang w:val="en-GB"/>
        </w:rPr>
        <w:t xml:space="preserve"> A combined dietary approach using isotope and dental buccal-microwear analysis of human remains from the Neolithic, Roman and Medieval periods from the archaeological site of Tossal de les Basses (Alicante, Spain). </w:t>
      </w:r>
      <w:r w:rsidR="00115B54" w:rsidRPr="00B3396F">
        <w:rPr>
          <w:rFonts w:cs="Times New Roman"/>
          <w:i/>
          <w:color w:val="000000" w:themeColor="text1"/>
          <w:szCs w:val="24"/>
          <w:lang w:val="en-GB"/>
        </w:rPr>
        <w:t xml:space="preserve">Journal of Archaeological Science: Reports </w:t>
      </w:r>
      <w:r w:rsidR="00115B54" w:rsidRPr="00B3396F">
        <w:rPr>
          <w:rFonts w:cs="Times New Roman"/>
          <w:b/>
          <w:bCs/>
          <w:iCs/>
          <w:color w:val="000000" w:themeColor="text1"/>
          <w:szCs w:val="24"/>
          <w:lang w:val="en-GB"/>
        </w:rPr>
        <w:t>6</w:t>
      </w:r>
      <w:r w:rsidR="00115B54" w:rsidRPr="00B3396F">
        <w:rPr>
          <w:rFonts w:cs="Times New Roman"/>
          <w:iCs/>
          <w:color w:val="000000" w:themeColor="text1"/>
          <w:szCs w:val="24"/>
          <w:lang w:val="en-GB"/>
        </w:rPr>
        <w:t>: 610-619.</w:t>
      </w:r>
    </w:p>
    <w:p w14:paraId="2F42AA30" w14:textId="316BB0C6" w:rsidR="0040588E" w:rsidRPr="00B3396F" w:rsidRDefault="0040588E"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Salesse, K., Dufour, É., Castex, D., Velemínský, P., Santos, F., Kuchařová, H., Jun, L., Brůžek, J. (2013). Life History of the Individuals Buried in the St. Benedict Cemetery (Prague, 15th–18th </w:t>
      </w:r>
      <w:r w:rsidRPr="00B3396F">
        <w:rPr>
          <w:rFonts w:cs="Times New Roman"/>
          <w:iCs/>
          <w:color w:val="000000" w:themeColor="text1"/>
          <w:szCs w:val="24"/>
          <w:lang w:val="en-GB"/>
        </w:rPr>
        <w:lastRenderedPageBreak/>
        <w:t xml:space="preserve">Centuries): Insights from 14C Dating and Stable Isotope (d13C, d15N, d18O) Analysis. </w:t>
      </w:r>
      <w:r w:rsidRPr="00B3396F">
        <w:rPr>
          <w:rFonts w:cs="Times New Roman"/>
          <w:i/>
          <w:color w:val="000000" w:themeColor="text1"/>
          <w:szCs w:val="24"/>
          <w:lang w:val="en-GB"/>
        </w:rPr>
        <w:t>American Journal of Physical Anthropology</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151</w:t>
      </w:r>
      <w:r w:rsidRPr="00B3396F">
        <w:rPr>
          <w:rFonts w:cs="Times New Roman"/>
          <w:iCs/>
          <w:color w:val="000000" w:themeColor="text1"/>
          <w:szCs w:val="24"/>
          <w:lang w:val="en-GB"/>
        </w:rPr>
        <w:t>: 202-214.</w:t>
      </w:r>
    </w:p>
    <w:p w14:paraId="5A317D75" w14:textId="20DCA411" w:rsidR="007F47DF" w:rsidRPr="00B3396F" w:rsidRDefault="007F47DF"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Salmi, A.K., Äikäs, T., Fjellström, M., Spangen, M. (2015). Animal offerings at the Sámi offering site of Unna Saiva – Changing religious practices and human–animal relationships. </w:t>
      </w:r>
      <w:r w:rsidRPr="00B3396F">
        <w:rPr>
          <w:rFonts w:cs="Times New Roman"/>
          <w:i/>
          <w:color w:val="000000" w:themeColor="text1"/>
          <w:szCs w:val="24"/>
          <w:lang w:val="en-GB"/>
        </w:rPr>
        <w:t xml:space="preserve">Journal of Anthropological Archaeology </w:t>
      </w:r>
      <w:r w:rsidRPr="00B3396F">
        <w:rPr>
          <w:rFonts w:cs="Times New Roman"/>
          <w:b/>
          <w:bCs/>
          <w:iCs/>
          <w:color w:val="000000" w:themeColor="text1"/>
          <w:szCs w:val="24"/>
          <w:lang w:val="en-GB"/>
        </w:rPr>
        <w:t>40</w:t>
      </w:r>
      <w:r w:rsidRPr="00B3396F">
        <w:rPr>
          <w:rFonts w:cs="Times New Roman"/>
          <w:iCs/>
          <w:color w:val="000000" w:themeColor="text1"/>
          <w:szCs w:val="24"/>
          <w:lang w:val="en-GB"/>
        </w:rPr>
        <w:t>: 10-22.</w:t>
      </w:r>
    </w:p>
    <w:p w14:paraId="4B8EF4EB" w14:textId="55A4A509" w:rsidR="00747AF7" w:rsidRPr="00B3396F" w:rsidRDefault="00747AF7"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Salmi, A.K., Fjellström, M., Äikäs, T., Spangen, M., Núñez, M. (2020). Zooarchaeological and stable isotope evidence of Sámi reindeer offerings. </w:t>
      </w:r>
      <w:r w:rsidRPr="00B3396F">
        <w:rPr>
          <w:rFonts w:cs="Times New Roman"/>
          <w:i/>
          <w:color w:val="000000" w:themeColor="text1"/>
          <w:szCs w:val="24"/>
          <w:lang w:val="en-GB"/>
        </w:rPr>
        <w:t>Journal of Archaeological Science: Reports</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29</w:t>
      </w:r>
      <w:r w:rsidRPr="00B3396F">
        <w:rPr>
          <w:rFonts w:cs="Times New Roman"/>
          <w:iCs/>
          <w:color w:val="000000" w:themeColor="text1"/>
          <w:szCs w:val="24"/>
          <w:lang w:val="en-GB"/>
        </w:rPr>
        <w:t>: 102129. DOI: 10.1016/j.jasrep.2019.102129.</w:t>
      </w:r>
    </w:p>
    <w:p w14:paraId="285C2349" w14:textId="0DB63A8C" w:rsidR="007032E6" w:rsidRPr="00B3396F" w:rsidRDefault="007032E6"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Sandias, M., Müldner, G. (2015). Diet and herding strategies in a changing environment: Stable isotope analysis of Bronze Age and Late Antique skeletal remains from Ya'amūn, Jordan. </w:t>
      </w:r>
      <w:r w:rsidRPr="00B3396F">
        <w:rPr>
          <w:rFonts w:cs="Times New Roman"/>
          <w:i/>
          <w:color w:val="000000" w:themeColor="text1"/>
          <w:szCs w:val="24"/>
          <w:lang w:val="en-GB"/>
        </w:rPr>
        <w:t xml:space="preserve">Journal of Archaeological Science </w:t>
      </w:r>
      <w:r w:rsidRPr="00B3396F">
        <w:rPr>
          <w:rFonts w:cs="Times New Roman"/>
          <w:b/>
          <w:bCs/>
          <w:iCs/>
          <w:color w:val="000000" w:themeColor="text1"/>
          <w:szCs w:val="24"/>
          <w:lang w:val="en-GB"/>
        </w:rPr>
        <w:t>63</w:t>
      </w:r>
      <w:r w:rsidRPr="00B3396F">
        <w:rPr>
          <w:rFonts w:cs="Times New Roman"/>
          <w:iCs/>
          <w:color w:val="000000" w:themeColor="text1"/>
          <w:szCs w:val="24"/>
          <w:lang w:val="en-GB"/>
        </w:rPr>
        <w:t>: 24-32.</w:t>
      </w:r>
    </w:p>
    <w:p w14:paraId="79F40944" w14:textId="2FE1E2D3" w:rsidR="003A7C33" w:rsidRPr="00B3396F" w:rsidRDefault="003A7C33"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Saragoça, P., Maurer, A.F.</w:t>
      </w:r>
      <w:r w:rsidRPr="00B3396F">
        <w:rPr>
          <w:rFonts w:eastAsia="AdvTT5235d5a9+01" w:cs="Times New Roman"/>
          <w:color w:val="000000" w:themeColor="text1"/>
          <w:szCs w:val="24"/>
          <w:lang w:val="en-GB"/>
        </w:rPr>
        <w:t xml:space="preserve"> </w:t>
      </w:r>
      <w:r w:rsidRPr="00B3396F">
        <w:rPr>
          <w:rFonts w:cs="Times New Roman"/>
          <w:iCs/>
          <w:color w:val="000000" w:themeColor="text1"/>
          <w:szCs w:val="24"/>
          <w:lang w:val="en-GB"/>
        </w:rPr>
        <w:t xml:space="preserve">Šoberl, L., da Conceição Lopes, M., Alfenim, R., Leandro, I., Umbelino, C., Fernandes, T., Valente, M.J., Ribeiro, S., Santos, J.F., Janeiro, A.I., Dias Barrocas, C. (2016). Stable isotope and multi-analytical investigation of Monte da Cegonha: A Late Antiquity population in southern Portugal. </w:t>
      </w:r>
      <w:r w:rsidRPr="00B3396F">
        <w:rPr>
          <w:rFonts w:cs="Times New Roman"/>
          <w:i/>
          <w:color w:val="000000" w:themeColor="text1"/>
          <w:szCs w:val="24"/>
          <w:lang w:val="en-GB"/>
        </w:rPr>
        <w:t xml:space="preserve">Journal of Archaeological Science: Reports </w:t>
      </w:r>
      <w:r w:rsidRPr="00B3396F">
        <w:rPr>
          <w:rFonts w:cs="Times New Roman"/>
          <w:b/>
          <w:bCs/>
          <w:iCs/>
          <w:color w:val="000000" w:themeColor="text1"/>
          <w:szCs w:val="24"/>
          <w:lang w:val="en-GB"/>
        </w:rPr>
        <w:t>9</w:t>
      </w:r>
      <w:r w:rsidRPr="00B3396F">
        <w:rPr>
          <w:rFonts w:cs="Times New Roman"/>
          <w:iCs/>
          <w:color w:val="000000" w:themeColor="text1"/>
          <w:szCs w:val="24"/>
          <w:lang w:val="en-GB"/>
        </w:rPr>
        <w:t xml:space="preserve">: 728-742. </w:t>
      </w:r>
    </w:p>
    <w:p w14:paraId="07C77725" w14:textId="50D401CD" w:rsidR="00FE4D11" w:rsidRPr="00B3396F" w:rsidRDefault="00FE4D11"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Sayle, K.L., Cook, G.T., Ascough, P.L., Gestsdóttir, H., Hamilton, W.D., McGovern, T.H. (2014). Utilization of </w:t>
      </w:r>
      <w:r w:rsidRPr="00B3396F">
        <w:rPr>
          <w:rFonts w:cs="Times New Roman"/>
          <w:iCs/>
          <w:color w:val="000000" w:themeColor="text1"/>
          <w:szCs w:val="24"/>
        </w:rPr>
        <w:t>δ</w:t>
      </w:r>
      <w:r w:rsidRPr="00B3396F">
        <w:rPr>
          <w:rFonts w:cs="Times New Roman"/>
          <w:iCs/>
          <w:color w:val="000000" w:themeColor="text1"/>
          <w:szCs w:val="24"/>
          <w:lang w:val="en-GB"/>
        </w:rPr>
        <w:t xml:space="preserve">13C, </w:t>
      </w:r>
      <w:r w:rsidRPr="00B3396F">
        <w:rPr>
          <w:rFonts w:cs="Times New Roman"/>
          <w:iCs/>
          <w:color w:val="000000" w:themeColor="text1"/>
          <w:szCs w:val="24"/>
        </w:rPr>
        <w:t>δ</w:t>
      </w:r>
      <w:r w:rsidRPr="00B3396F">
        <w:rPr>
          <w:rFonts w:cs="Times New Roman"/>
          <w:iCs/>
          <w:color w:val="000000" w:themeColor="text1"/>
          <w:szCs w:val="24"/>
          <w:lang w:val="en-GB"/>
        </w:rPr>
        <w:t xml:space="preserve">15N, and </w:t>
      </w:r>
      <w:r w:rsidRPr="00B3396F">
        <w:rPr>
          <w:rFonts w:cs="Times New Roman"/>
          <w:iCs/>
          <w:color w:val="000000" w:themeColor="text1"/>
          <w:szCs w:val="24"/>
        </w:rPr>
        <w:t>δ</w:t>
      </w:r>
      <w:r w:rsidRPr="00B3396F">
        <w:rPr>
          <w:rFonts w:cs="Times New Roman"/>
          <w:iCs/>
          <w:color w:val="000000" w:themeColor="text1"/>
          <w:szCs w:val="24"/>
          <w:lang w:val="en-GB"/>
        </w:rPr>
        <w:t xml:space="preserve">34S analyses to understand 14C dating anomalies within a Late Viking age community in Northeast Iceland. </w:t>
      </w:r>
      <w:r w:rsidRPr="00B3396F">
        <w:rPr>
          <w:rFonts w:cs="Times New Roman"/>
          <w:i/>
          <w:color w:val="000000" w:themeColor="text1"/>
          <w:szCs w:val="24"/>
          <w:lang w:val="en-GB"/>
        </w:rPr>
        <w:t>Radiocarbon</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56</w:t>
      </w:r>
      <w:r w:rsidRPr="00B3396F">
        <w:rPr>
          <w:rFonts w:cs="Times New Roman"/>
          <w:iCs/>
          <w:color w:val="000000" w:themeColor="text1"/>
          <w:szCs w:val="24"/>
          <w:lang w:val="en-GB"/>
        </w:rPr>
        <w:t>: 811-821.</w:t>
      </w:r>
    </w:p>
    <w:p w14:paraId="7055F24E" w14:textId="4E506F08" w:rsidR="00F9325E" w:rsidRPr="00B3396F" w:rsidRDefault="00F9325E"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Sayle, K.L., Cook, G.T., Ascough, P.L., Hastie, H.R., Einarsson, Á., McGovern, T.H., Hicks, M.T., Edwald, Á., Friðriksson, A. (2013). Application of 34S analysis for elucidating terrestrial, marine and freshwater ecosystems: Evidence of animal movement/husbandry practices in an early Viking community around Lake Mývatn, Iceland. </w:t>
      </w:r>
      <w:r w:rsidRPr="00B3396F">
        <w:rPr>
          <w:rFonts w:cs="Times New Roman"/>
          <w:i/>
          <w:color w:val="000000" w:themeColor="text1"/>
          <w:szCs w:val="24"/>
          <w:lang w:val="en-GB"/>
        </w:rPr>
        <w:t>Geochimica et Cosmochimica Acta</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120</w:t>
      </w:r>
      <w:r w:rsidRPr="00B3396F">
        <w:rPr>
          <w:rFonts w:cs="Times New Roman"/>
          <w:iCs/>
          <w:color w:val="000000" w:themeColor="text1"/>
          <w:szCs w:val="24"/>
          <w:lang w:val="en-GB"/>
        </w:rPr>
        <w:t>: 531-544.</w:t>
      </w:r>
    </w:p>
    <w:p w14:paraId="7EC05673" w14:textId="6D1F6F28" w:rsidR="00C331F1" w:rsidRPr="00B3396F" w:rsidRDefault="00C331F1" w:rsidP="008663A9">
      <w:pPr>
        <w:spacing w:line="276" w:lineRule="auto"/>
        <w:ind w:left="567" w:hanging="567"/>
        <w:jc w:val="both"/>
        <w:rPr>
          <w:rFonts w:cs="Times New Roman"/>
          <w:iCs/>
          <w:color w:val="000000" w:themeColor="text1"/>
          <w:szCs w:val="24"/>
          <w:lang w:val="de-DE"/>
        </w:rPr>
      </w:pPr>
      <w:r w:rsidRPr="00B3396F">
        <w:rPr>
          <w:rFonts w:cs="Times New Roman"/>
          <w:iCs/>
          <w:color w:val="000000" w:themeColor="text1"/>
          <w:szCs w:val="24"/>
          <w:lang w:val="en-GB"/>
        </w:rPr>
        <w:t xml:space="preserve">Sayle, K.L., Hamilton, W.D., Cook, G.T., Ascough, P.L., Gestsdóttir, H., McGovern, T.H. (2016). Deciphering Diet and Monitoring Movement: Multiple Stable Isotope Analysis of the Viking Age Settlement at Hofstaðir, Lake Mývatn, Iceland. </w:t>
      </w:r>
      <w:r w:rsidRPr="00B3396F">
        <w:rPr>
          <w:rFonts w:cs="Times New Roman"/>
          <w:i/>
          <w:color w:val="000000" w:themeColor="text1"/>
          <w:szCs w:val="24"/>
          <w:lang w:val="de-DE"/>
        </w:rPr>
        <w:t xml:space="preserve">American Journal of Physical Anthropology </w:t>
      </w:r>
      <w:r w:rsidRPr="00B3396F">
        <w:rPr>
          <w:rFonts w:cs="Times New Roman"/>
          <w:b/>
          <w:bCs/>
          <w:iCs/>
          <w:color w:val="000000" w:themeColor="text1"/>
          <w:szCs w:val="24"/>
          <w:lang w:val="de-DE"/>
        </w:rPr>
        <w:t>160</w:t>
      </w:r>
      <w:r w:rsidRPr="00B3396F">
        <w:rPr>
          <w:rFonts w:cs="Times New Roman"/>
          <w:iCs/>
          <w:color w:val="000000" w:themeColor="text1"/>
          <w:szCs w:val="24"/>
          <w:lang w:val="de-DE"/>
        </w:rPr>
        <w:t>: 126-136.</w:t>
      </w:r>
    </w:p>
    <w:p w14:paraId="15B1675F" w14:textId="370A1B8C" w:rsidR="000610EB" w:rsidRPr="00B3396F" w:rsidRDefault="000610EB" w:rsidP="008663A9">
      <w:pPr>
        <w:spacing w:line="276" w:lineRule="auto"/>
        <w:ind w:left="567" w:hanging="567"/>
        <w:jc w:val="both"/>
        <w:rPr>
          <w:rFonts w:cs="Times New Roman"/>
          <w:iCs/>
          <w:color w:val="000000" w:themeColor="text1"/>
          <w:szCs w:val="24"/>
          <w:lang w:val="de-DE"/>
        </w:rPr>
      </w:pPr>
      <w:r w:rsidRPr="00B3396F">
        <w:rPr>
          <w:rFonts w:cs="Times New Roman"/>
          <w:iCs/>
          <w:color w:val="000000" w:themeColor="text1"/>
          <w:szCs w:val="24"/>
          <w:lang w:val="de-DE"/>
        </w:rPr>
        <w:t xml:space="preserve">Schäuble, A. (2006). </w:t>
      </w:r>
      <w:r w:rsidRPr="00B3396F">
        <w:rPr>
          <w:rFonts w:cs="Times New Roman"/>
          <w:i/>
          <w:color w:val="000000" w:themeColor="text1"/>
          <w:szCs w:val="24"/>
          <w:lang w:val="de-DE"/>
        </w:rPr>
        <w:t>Ernährungsrekonstruktion dreier mittelalterlicher Bevölkerungen anhand der Analyse stabiler Isotope und Spurenelemente</w:t>
      </w:r>
      <w:r w:rsidRPr="00B3396F">
        <w:rPr>
          <w:rFonts w:cs="Times New Roman"/>
          <w:iCs/>
          <w:color w:val="000000" w:themeColor="text1"/>
          <w:szCs w:val="24"/>
          <w:lang w:val="de-DE"/>
        </w:rPr>
        <w:t xml:space="preserve">. </w:t>
      </w:r>
      <w:r w:rsidR="008333D6" w:rsidRPr="00B3396F">
        <w:rPr>
          <w:rFonts w:cs="Times New Roman"/>
          <w:iCs/>
          <w:color w:val="000000" w:themeColor="text1"/>
          <w:szCs w:val="24"/>
          <w:lang w:val="de-DE"/>
        </w:rPr>
        <w:t>Unpublished PhD dissertation: Freie Universität Berlin.</w:t>
      </w:r>
    </w:p>
    <w:p w14:paraId="6FE068E0" w14:textId="5D5389E2" w:rsidR="00005E2F" w:rsidRPr="00B3396F" w:rsidRDefault="00005E2F"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de-DE"/>
        </w:rPr>
        <w:t xml:space="preserve">Schuh, C., Makarewicz, C.A. (2016). </w:t>
      </w:r>
      <w:r w:rsidRPr="00B3396F">
        <w:rPr>
          <w:rFonts w:cs="Times New Roman"/>
          <w:iCs/>
          <w:color w:val="000000" w:themeColor="text1"/>
          <w:szCs w:val="24"/>
          <w:lang w:val="en-GB"/>
        </w:rPr>
        <w:t xml:space="preserve">Tracing residential mobility during the Merovingian period: An isotopic analysis of human remains from the Upper Rhine Valley, Germany. </w:t>
      </w:r>
      <w:r w:rsidRPr="00B3396F">
        <w:rPr>
          <w:rFonts w:cs="Times New Roman"/>
          <w:i/>
          <w:color w:val="000000" w:themeColor="text1"/>
          <w:szCs w:val="24"/>
          <w:lang w:val="en-GB"/>
        </w:rPr>
        <w:t xml:space="preserve">American Journal of Physical Anthropology </w:t>
      </w:r>
      <w:r w:rsidRPr="00B3396F">
        <w:rPr>
          <w:rFonts w:cs="Times New Roman"/>
          <w:b/>
          <w:bCs/>
          <w:iCs/>
          <w:color w:val="000000" w:themeColor="text1"/>
          <w:szCs w:val="24"/>
          <w:lang w:val="en-GB"/>
        </w:rPr>
        <w:t>161</w:t>
      </w:r>
      <w:r w:rsidRPr="00B3396F">
        <w:rPr>
          <w:rFonts w:cs="Times New Roman"/>
          <w:iCs/>
          <w:color w:val="000000" w:themeColor="text1"/>
          <w:szCs w:val="24"/>
          <w:lang w:val="en-GB"/>
        </w:rPr>
        <w:t>: 155-169.</w:t>
      </w:r>
    </w:p>
    <w:p w14:paraId="68DD86C1" w14:textId="0842CD6D" w:rsidR="00470725" w:rsidRPr="00B3396F" w:rsidRDefault="00470725" w:rsidP="008663A9">
      <w:pPr>
        <w:spacing w:line="276" w:lineRule="auto"/>
        <w:ind w:left="567" w:hanging="567"/>
        <w:jc w:val="both"/>
        <w:rPr>
          <w:rFonts w:cs="Times New Roman"/>
          <w:color w:val="000000" w:themeColor="text1"/>
          <w:szCs w:val="24"/>
          <w:lang w:val="en-GB"/>
        </w:rPr>
      </w:pPr>
      <w:r w:rsidRPr="00B3396F">
        <w:rPr>
          <w:rFonts w:cs="Times New Roman"/>
          <w:iCs/>
          <w:color w:val="000000" w:themeColor="text1"/>
          <w:szCs w:val="24"/>
          <w:lang w:val="en-GB"/>
        </w:rPr>
        <w:t>Schutkowski, H., Herrmann, B.</w:t>
      </w:r>
      <w:r w:rsidR="001F22C3" w:rsidRPr="00B3396F">
        <w:rPr>
          <w:rFonts w:cs="Times New Roman"/>
          <w:iCs/>
          <w:color w:val="000000" w:themeColor="text1"/>
          <w:szCs w:val="24"/>
          <w:lang w:val="en-GB"/>
        </w:rPr>
        <w:t>, Bocherens, H., Grupe, G.</w:t>
      </w:r>
      <w:r w:rsidRPr="00B3396F">
        <w:rPr>
          <w:rFonts w:cs="Times New Roman"/>
          <w:iCs/>
          <w:color w:val="000000" w:themeColor="text1"/>
          <w:szCs w:val="24"/>
          <w:lang w:val="en-GB"/>
        </w:rPr>
        <w:t xml:space="preserve"> (1999). Diet, Status and Decomposition at Weingarten: Trace Element and Isotope Analyses on Early Mediaeval Skeletal Material. </w:t>
      </w:r>
      <w:r w:rsidRPr="00B3396F">
        <w:rPr>
          <w:rFonts w:cs="Times New Roman"/>
          <w:i/>
          <w:iCs/>
          <w:color w:val="000000" w:themeColor="text1"/>
          <w:szCs w:val="24"/>
          <w:lang w:val="en-GB"/>
        </w:rPr>
        <w:t xml:space="preserve">Journal of Archaeological Science </w:t>
      </w:r>
      <w:r w:rsidRPr="00B3396F">
        <w:rPr>
          <w:rFonts w:cs="Times New Roman"/>
          <w:b/>
          <w:bCs/>
          <w:color w:val="000000" w:themeColor="text1"/>
          <w:szCs w:val="24"/>
          <w:lang w:val="en-GB"/>
        </w:rPr>
        <w:t>26</w:t>
      </w:r>
      <w:r w:rsidRPr="00B3396F">
        <w:rPr>
          <w:rFonts w:cs="Times New Roman"/>
          <w:color w:val="000000" w:themeColor="text1"/>
          <w:szCs w:val="24"/>
          <w:lang w:val="en-GB"/>
        </w:rPr>
        <w:t>: 675-685.</w:t>
      </w:r>
    </w:p>
    <w:p w14:paraId="05CF733E" w14:textId="264A5090" w:rsidR="00631E91" w:rsidRPr="00B3396F" w:rsidRDefault="00631E91" w:rsidP="008663A9">
      <w:pPr>
        <w:spacing w:line="276" w:lineRule="auto"/>
        <w:ind w:left="567" w:hanging="567"/>
        <w:jc w:val="both"/>
        <w:rPr>
          <w:rFonts w:cs="Times New Roman"/>
          <w:color w:val="000000" w:themeColor="text1"/>
          <w:szCs w:val="24"/>
        </w:rPr>
      </w:pPr>
      <w:r w:rsidRPr="00B3396F">
        <w:rPr>
          <w:rFonts w:cs="Times New Roman"/>
          <w:color w:val="000000" w:themeColor="text1"/>
          <w:szCs w:val="24"/>
          <w:lang w:val="en-GB"/>
        </w:rPr>
        <w:t xml:space="preserve">Schyman, J. (2012). </w:t>
      </w:r>
      <w:r w:rsidRPr="00B3396F">
        <w:rPr>
          <w:rFonts w:cs="Times New Roman"/>
          <w:i/>
          <w:iCs/>
          <w:color w:val="000000" w:themeColor="text1"/>
          <w:szCs w:val="24"/>
          <w:lang w:val="en-GB"/>
        </w:rPr>
        <w:t>Proveniensbestämning av vikingatida hornmaterial - En studie utifrån stabila isotoper</w:t>
      </w:r>
      <w:r w:rsidRPr="00B3396F">
        <w:rPr>
          <w:rFonts w:cs="Times New Roman"/>
          <w:color w:val="000000" w:themeColor="text1"/>
          <w:szCs w:val="24"/>
          <w:lang w:val="en-GB"/>
        </w:rPr>
        <w:t xml:space="preserve">. </w:t>
      </w:r>
      <w:r w:rsidRPr="00B3396F">
        <w:rPr>
          <w:rFonts w:cs="Times New Roman"/>
          <w:color w:val="000000" w:themeColor="text1"/>
          <w:szCs w:val="24"/>
        </w:rPr>
        <w:t>Unpublished MA dissertation: Stockholm University.</w:t>
      </w:r>
    </w:p>
    <w:p w14:paraId="34CDF8A6" w14:textId="0211E6C4" w:rsidR="00655E02" w:rsidRPr="00B3396F" w:rsidRDefault="00655E02" w:rsidP="008663A9">
      <w:pPr>
        <w:spacing w:line="276" w:lineRule="auto"/>
        <w:ind w:left="567" w:hanging="567"/>
        <w:jc w:val="both"/>
        <w:rPr>
          <w:rFonts w:cs="Times New Roman"/>
          <w:iCs/>
          <w:color w:val="000000" w:themeColor="text1"/>
          <w:szCs w:val="24"/>
          <w:lang w:val="en-GB"/>
        </w:rPr>
      </w:pPr>
      <w:r w:rsidRPr="00B3396F">
        <w:rPr>
          <w:rFonts w:cs="Times New Roman"/>
          <w:color w:val="000000" w:themeColor="text1"/>
          <w:szCs w:val="24"/>
        </w:rPr>
        <w:lastRenderedPageBreak/>
        <w:t xml:space="preserve">Scorrano, G., Brilli, M., </w:t>
      </w:r>
      <w:r w:rsidRPr="00B3396F">
        <w:rPr>
          <w:rFonts w:cs="Times New Roman"/>
          <w:iCs/>
          <w:color w:val="000000" w:themeColor="text1"/>
          <w:szCs w:val="24"/>
        </w:rPr>
        <w:t xml:space="preserve">Martínez-Labarga, C., Giustini, F., Pacciani, E., Chilleri, F., Scaldaferri, F., Gasbarrini, A., Gasbarrini, G., Rickards, O. (2014). </w:t>
      </w:r>
      <w:r w:rsidRPr="00B3396F">
        <w:rPr>
          <w:rFonts w:cs="Times New Roman"/>
          <w:iCs/>
          <w:color w:val="000000" w:themeColor="text1"/>
          <w:szCs w:val="24"/>
          <w:lang w:val="en-GB"/>
        </w:rPr>
        <w:t xml:space="preserve">Palaeodiet reconstruction in a woman with probable celiac disease: A stable isotope analysis of Bone remains from the Archaeological site of Cosa (Italy). </w:t>
      </w:r>
      <w:r w:rsidRPr="00B3396F">
        <w:rPr>
          <w:rFonts w:cs="Times New Roman"/>
          <w:i/>
          <w:color w:val="000000" w:themeColor="text1"/>
          <w:szCs w:val="24"/>
          <w:lang w:val="en-GB"/>
        </w:rPr>
        <w:t>American Journal of Physical Anthropology</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154</w:t>
      </w:r>
      <w:r w:rsidRPr="00B3396F">
        <w:rPr>
          <w:rFonts w:cs="Times New Roman"/>
          <w:iCs/>
          <w:color w:val="000000" w:themeColor="text1"/>
          <w:szCs w:val="24"/>
          <w:lang w:val="en-GB"/>
        </w:rPr>
        <w:t xml:space="preserve">: 349-356. </w:t>
      </w:r>
    </w:p>
    <w:p w14:paraId="03CE8FD3" w14:textId="06FC2CE4" w:rsidR="00227891" w:rsidRPr="00B3396F" w:rsidRDefault="00227891"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Sheridan, S.G., Gregoricka, L.A. (2015). Monks on the Move: Evaluating Pilgrimage to Byzantine St. Stephen’s Monastery Using Strontium Isotopes. </w:t>
      </w:r>
      <w:r w:rsidRPr="00B3396F">
        <w:rPr>
          <w:rFonts w:cs="Times New Roman"/>
          <w:i/>
          <w:color w:val="000000" w:themeColor="text1"/>
          <w:szCs w:val="24"/>
          <w:lang w:val="en-GB"/>
        </w:rPr>
        <w:t xml:space="preserve">American Journal of Physical Anthropology </w:t>
      </w:r>
      <w:r w:rsidRPr="00B3396F">
        <w:rPr>
          <w:rFonts w:cs="Times New Roman"/>
          <w:b/>
          <w:bCs/>
          <w:iCs/>
          <w:color w:val="000000" w:themeColor="text1"/>
          <w:szCs w:val="24"/>
          <w:lang w:val="en-GB"/>
        </w:rPr>
        <w:t>158</w:t>
      </w:r>
      <w:r w:rsidRPr="00B3396F">
        <w:rPr>
          <w:rFonts w:cs="Times New Roman"/>
          <w:iCs/>
          <w:color w:val="000000" w:themeColor="text1"/>
          <w:szCs w:val="24"/>
          <w:lang w:val="en-GB"/>
        </w:rPr>
        <w:t>: 581-591.</w:t>
      </w:r>
    </w:p>
    <w:p w14:paraId="42815F78" w14:textId="3E3384FC" w:rsidR="003A6940" w:rsidRDefault="003A6940" w:rsidP="008663A9">
      <w:pPr>
        <w:spacing w:line="276" w:lineRule="auto"/>
        <w:ind w:left="567" w:hanging="567"/>
        <w:jc w:val="both"/>
        <w:rPr>
          <w:rFonts w:cs="Times New Roman"/>
          <w:iCs/>
          <w:color w:val="000000" w:themeColor="text1"/>
          <w:szCs w:val="24"/>
          <w:lang w:val="en-GB"/>
        </w:rPr>
      </w:pPr>
      <w:r w:rsidRPr="00F07C57">
        <w:rPr>
          <w:rFonts w:cs="Times New Roman"/>
          <w:iCs/>
          <w:color w:val="000000" w:themeColor="text1"/>
          <w:szCs w:val="24"/>
          <w:lang w:val="en-GB"/>
        </w:rPr>
        <w:t xml:space="preserve">Sirignano, C., Sologestoa, I.G., Ricci, P., García-Collado, M.I., Altieri, S., Quirós Castillo, J.A., Lubritto, C. (2014). </w:t>
      </w:r>
      <w:r w:rsidRPr="00B3396F">
        <w:rPr>
          <w:rFonts w:cs="Times New Roman"/>
          <w:iCs/>
          <w:color w:val="000000" w:themeColor="text1"/>
          <w:szCs w:val="24"/>
          <w:lang w:val="en-GB"/>
        </w:rPr>
        <w:t xml:space="preserve">Animal husbandry during Early and High Middle Ages in the Basque Country (Spain). </w:t>
      </w:r>
      <w:r w:rsidRPr="00B3396F">
        <w:rPr>
          <w:rFonts w:cs="Times New Roman"/>
          <w:i/>
          <w:color w:val="000000" w:themeColor="text1"/>
          <w:szCs w:val="24"/>
          <w:lang w:val="en-GB"/>
        </w:rPr>
        <w:t xml:space="preserve">Quaternary International </w:t>
      </w:r>
      <w:r w:rsidRPr="00B3396F">
        <w:rPr>
          <w:rFonts w:cs="Times New Roman"/>
          <w:b/>
          <w:bCs/>
          <w:iCs/>
          <w:color w:val="000000" w:themeColor="text1"/>
          <w:szCs w:val="24"/>
          <w:lang w:val="en-GB"/>
        </w:rPr>
        <w:t>346</w:t>
      </w:r>
      <w:r w:rsidRPr="00B3396F">
        <w:rPr>
          <w:rFonts w:cs="Times New Roman"/>
          <w:iCs/>
          <w:color w:val="000000" w:themeColor="text1"/>
          <w:szCs w:val="24"/>
          <w:lang w:val="en-GB"/>
        </w:rPr>
        <w:t>: 138-148.</w:t>
      </w:r>
    </w:p>
    <w:p w14:paraId="59817BA8" w14:textId="7D213FF5" w:rsidR="000F40A4" w:rsidRPr="00F07C57" w:rsidRDefault="000F40A4" w:rsidP="008663A9">
      <w:pPr>
        <w:spacing w:line="276" w:lineRule="auto"/>
        <w:ind w:left="567" w:hanging="567"/>
        <w:jc w:val="both"/>
        <w:rPr>
          <w:rFonts w:cs="Times New Roman"/>
          <w:iCs/>
          <w:color w:val="000000" w:themeColor="text1"/>
          <w:szCs w:val="24"/>
          <w:lang w:val="de-DE"/>
        </w:rPr>
      </w:pPr>
      <w:r>
        <w:rPr>
          <w:rFonts w:cs="Times New Roman"/>
          <w:iCs/>
          <w:color w:val="000000" w:themeColor="text1"/>
          <w:szCs w:val="24"/>
          <w:lang w:val="en-GB"/>
        </w:rPr>
        <w:t>Skipity</w:t>
      </w:r>
      <w:r w:rsidRPr="000F40A4">
        <w:rPr>
          <w:rFonts w:cs="Times New Roman"/>
          <w:iCs/>
          <w:color w:val="000000" w:themeColor="text1"/>
          <w:szCs w:val="24"/>
          <w:lang w:val="en-GB"/>
        </w:rPr>
        <w:t xml:space="preserve">ė, R., Lidén, K., Eriksson, </w:t>
      </w:r>
      <w:r>
        <w:rPr>
          <w:rFonts w:cs="Times New Roman"/>
          <w:iCs/>
          <w:color w:val="000000" w:themeColor="text1"/>
          <w:szCs w:val="24"/>
          <w:lang w:val="en-GB"/>
        </w:rPr>
        <w:t>G., Kozakait</w:t>
      </w:r>
      <w:r w:rsidRPr="000F40A4">
        <w:rPr>
          <w:rFonts w:cs="Times New Roman"/>
          <w:iCs/>
          <w:color w:val="000000" w:themeColor="text1"/>
          <w:szCs w:val="24"/>
          <w:lang w:val="en-GB"/>
        </w:rPr>
        <w:t>ė</w:t>
      </w:r>
      <w:r>
        <w:rPr>
          <w:rFonts w:cs="Times New Roman"/>
          <w:iCs/>
          <w:color w:val="000000" w:themeColor="text1"/>
          <w:szCs w:val="24"/>
          <w:lang w:val="en-GB"/>
        </w:rPr>
        <w:t>, J., Lauẑikas, R., Piličiauskien</w:t>
      </w:r>
      <w:r w:rsidRPr="000F40A4">
        <w:rPr>
          <w:rFonts w:cs="Times New Roman"/>
          <w:iCs/>
          <w:color w:val="000000" w:themeColor="text1"/>
          <w:szCs w:val="24"/>
          <w:lang w:val="en-GB"/>
        </w:rPr>
        <w:t>ė</w:t>
      </w:r>
      <w:r>
        <w:rPr>
          <w:rFonts w:cs="Times New Roman"/>
          <w:iCs/>
          <w:color w:val="000000" w:themeColor="text1"/>
          <w:szCs w:val="24"/>
          <w:lang w:val="en-GB"/>
        </w:rPr>
        <w:t>, G., Jankauskas, R. (2020). Diet patterns in medieval to early modern (14</w:t>
      </w:r>
      <w:r w:rsidRPr="000F40A4">
        <w:rPr>
          <w:rFonts w:cs="Times New Roman"/>
          <w:iCs/>
          <w:color w:val="000000" w:themeColor="text1"/>
          <w:szCs w:val="24"/>
          <w:vertAlign w:val="superscript"/>
          <w:lang w:val="en-GB"/>
        </w:rPr>
        <w:t>th</w:t>
      </w:r>
      <w:r>
        <w:rPr>
          <w:rFonts w:cs="Times New Roman"/>
          <w:iCs/>
          <w:color w:val="000000" w:themeColor="text1"/>
          <w:szCs w:val="24"/>
          <w:lang w:val="en-GB"/>
        </w:rPr>
        <w:t>-20</w:t>
      </w:r>
      <w:r w:rsidRPr="000F40A4">
        <w:rPr>
          <w:rFonts w:cs="Times New Roman"/>
          <w:iCs/>
          <w:color w:val="000000" w:themeColor="text1"/>
          <w:szCs w:val="24"/>
          <w:vertAlign w:val="superscript"/>
          <w:lang w:val="en-GB"/>
        </w:rPr>
        <w:t>th</w:t>
      </w:r>
      <w:r>
        <w:rPr>
          <w:rFonts w:cs="Times New Roman"/>
          <w:iCs/>
          <w:color w:val="000000" w:themeColor="text1"/>
          <w:szCs w:val="24"/>
          <w:lang w:val="en-GB"/>
        </w:rPr>
        <w:t xml:space="preserve"> c.) coastal communities in Lithuania. </w:t>
      </w:r>
      <w:r w:rsidRPr="00F07C57">
        <w:rPr>
          <w:rFonts w:cs="Times New Roman"/>
          <w:i/>
          <w:iCs/>
          <w:color w:val="000000" w:themeColor="text1"/>
          <w:szCs w:val="24"/>
          <w:lang w:val="de-DE"/>
        </w:rPr>
        <w:t>Anthropologischer Anzeiger</w:t>
      </w:r>
      <w:r w:rsidRPr="00F07C57">
        <w:rPr>
          <w:rFonts w:cs="Times New Roman"/>
          <w:iCs/>
          <w:color w:val="000000" w:themeColor="text1"/>
          <w:szCs w:val="24"/>
          <w:lang w:val="de-DE"/>
        </w:rPr>
        <w:t>. DOI: 10.1127/anthranz/2020/1092</w:t>
      </w:r>
    </w:p>
    <w:p w14:paraId="76A5879F" w14:textId="2EC5DB8E" w:rsidR="00BD2202" w:rsidRPr="00B3396F" w:rsidRDefault="00BD2202" w:rsidP="008663A9">
      <w:pPr>
        <w:spacing w:line="276" w:lineRule="auto"/>
        <w:ind w:left="567" w:hanging="567"/>
        <w:jc w:val="both"/>
        <w:rPr>
          <w:rFonts w:cs="Times New Roman"/>
          <w:iCs/>
          <w:color w:val="000000" w:themeColor="text1"/>
          <w:szCs w:val="24"/>
          <w:lang w:val="en-GB"/>
        </w:rPr>
      </w:pPr>
      <w:r w:rsidRPr="00F07C57">
        <w:rPr>
          <w:rFonts w:cs="Times New Roman"/>
          <w:iCs/>
          <w:color w:val="000000" w:themeColor="text1"/>
          <w:szCs w:val="24"/>
          <w:lang w:val="de-DE"/>
        </w:rPr>
        <w:t xml:space="preserve">Smith, M.H., Smith, K.P., Frei, K.M. (2019). </w:t>
      </w:r>
      <w:r w:rsidRPr="00B3396F">
        <w:rPr>
          <w:rFonts w:cs="Times New Roman"/>
          <w:iCs/>
          <w:color w:val="000000" w:themeColor="text1"/>
          <w:szCs w:val="24"/>
          <w:lang w:val="en-GB"/>
        </w:rPr>
        <w:t xml:space="preserve">‘Tangled up in Blue’: The Death, Dress and Identity of an Early Viking-Age Female Settler from Ketilsstaðir, Iceland. </w:t>
      </w:r>
      <w:r w:rsidRPr="00B3396F">
        <w:rPr>
          <w:rFonts w:cs="Times New Roman"/>
          <w:i/>
          <w:color w:val="000000" w:themeColor="text1"/>
          <w:szCs w:val="24"/>
          <w:lang w:val="en-GB"/>
        </w:rPr>
        <w:t xml:space="preserve">Medieval Archaeology </w:t>
      </w:r>
      <w:r w:rsidRPr="00B3396F">
        <w:rPr>
          <w:rFonts w:cs="Times New Roman"/>
          <w:b/>
          <w:bCs/>
          <w:iCs/>
          <w:color w:val="000000" w:themeColor="text1"/>
          <w:szCs w:val="24"/>
          <w:lang w:val="en-GB"/>
        </w:rPr>
        <w:t>63</w:t>
      </w:r>
      <w:r w:rsidRPr="00B3396F">
        <w:rPr>
          <w:rFonts w:cs="Times New Roman"/>
          <w:iCs/>
          <w:color w:val="000000" w:themeColor="text1"/>
          <w:szCs w:val="24"/>
          <w:lang w:val="en-GB"/>
        </w:rPr>
        <w:t>: 95-127.</w:t>
      </w:r>
    </w:p>
    <w:p w14:paraId="77849320" w14:textId="6B9BF4D6" w:rsidR="00753DCE" w:rsidRPr="00B3396F" w:rsidRDefault="00753DCE"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Smrčka, V., Velemínský, P., Bůzek, F., Zocová, J. (2008). Stable C, N Isotopes in Human Skeletal Material from the Great Moravian Burial Site at Mikulčice-Kostelisko. In Velemínský, P., Poláček, L. (eds.), </w:t>
      </w:r>
      <w:r w:rsidRPr="00B3396F">
        <w:rPr>
          <w:rFonts w:cs="Times New Roman"/>
          <w:i/>
          <w:color w:val="000000" w:themeColor="text1"/>
          <w:szCs w:val="24"/>
          <w:lang w:val="en-GB"/>
        </w:rPr>
        <w:t>Anthropological and epidemiological characterization of Great-Moravian population in connection with the social and economic structure</w:t>
      </w:r>
      <w:r w:rsidRPr="00B3396F">
        <w:rPr>
          <w:rFonts w:cs="Times New Roman"/>
          <w:iCs/>
          <w:color w:val="000000" w:themeColor="text1"/>
          <w:szCs w:val="24"/>
          <w:lang w:val="en-GB"/>
        </w:rPr>
        <w:t>. Brno. 169-175.</w:t>
      </w:r>
    </w:p>
    <w:p w14:paraId="4752747E" w14:textId="56831100" w:rsidR="007719FE" w:rsidRPr="00B3396F" w:rsidRDefault="007719FE"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Spangen, M., Fjellström, M. (2018). A fishy tale about a sheep and a dog – isotope studies and Medieval Sámi mobility and husbandry in inner Finnmark, Northern Norway. </w:t>
      </w:r>
      <w:r w:rsidRPr="00B3396F">
        <w:rPr>
          <w:rFonts w:cs="Times New Roman"/>
          <w:i/>
          <w:color w:val="000000" w:themeColor="text1"/>
          <w:szCs w:val="24"/>
          <w:lang w:val="en-GB"/>
        </w:rPr>
        <w:t>Fennoscandia archaeologica</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35</w:t>
      </w:r>
      <w:r w:rsidRPr="00B3396F">
        <w:rPr>
          <w:rFonts w:cs="Times New Roman"/>
          <w:iCs/>
          <w:color w:val="000000" w:themeColor="text1"/>
          <w:szCs w:val="24"/>
          <w:lang w:val="en-GB"/>
        </w:rPr>
        <w:t>: 3-17.</w:t>
      </w:r>
    </w:p>
    <w:p w14:paraId="7D300B42" w14:textId="5F7FBCD2" w:rsidR="00C14F4F" w:rsidRPr="00B3396F" w:rsidRDefault="00C14F4F"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Speed, G., Walton Rogers, P.</w:t>
      </w:r>
      <w:r w:rsidR="003347A9" w:rsidRPr="00B3396F">
        <w:rPr>
          <w:rFonts w:cs="Times New Roman"/>
          <w:iCs/>
          <w:color w:val="000000" w:themeColor="text1"/>
          <w:szCs w:val="24"/>
          <w:lang w:val="en-GB"/>
        </w:rPr>
        <w:t xml:space="preserve">, Budd, P., Clogg, P., Langston, J., Paterson, E. (2004). A Burial of a Viking Woman at Adwick-le-Street, South Yorkshire. </w:t>
      </w:r>
      <w:r w:rsidR="003347A9" w:rsidRPr="00B3396F">
        <w:rPr>
          <w:rFonts w:cs="Times New Roman"/>
          <w:i/>
          <w:color w:val="000000" w:themeColor="text1"/>
          <w:szCs w:val="24"/>
          <w:lang w:val="en-GB"/>
        </w:rPr>
        <w:t xml:space="preserve">Medieval Archaeology </w:t>
      </w:r>
      <w:r w:rsidR="003347A9" w:rsidRPr="00B3396F">
        <w:rPr>
          <w:rFonts w:cs="Times New Roman"/>
          <w:b/>
          <w:bCs/>
          <w:iCs/>
          <w:color w:val="000000" w:themeColor="text1"/>
          <w:szCs w:val="24"/>
          <w:lang w:val="en-GB"/>
        </w:rPr>
        <w:t>48</w:t>
      </w:r>
      <w:r w:rsidR="003347A9" w:rsidRPr="00B3396F">
        <w:rPr>
          <w:rFonts w:cs="Times New Roman"/>
          <w:iCs/>
          <w:color w:val="000000" w:themeColor="text1"/>
          <w:szCs w:val="24"/>
          <w:lang w:val="en-GB"/>
        </w:rPr>
        <w:t>: 51-90.</w:t>
      </w:r>
    </w:p>
    <w:p w14:paraId="427BAFD0" w14:textId="23C292BC" w:rsidR="00FF5D44" w:rsidRPr="00B3396F" w:rsidRDefault="00FF5D44"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Spencer, R.K. (2008). </w:t>
      </w:r>
      <w:r w:rsidRPr="00B3396F">
        <w:rPr>
          <w:rFonts w:cs="Times New Roman"/>
          <w:i/>
          <w:color w:val="000000" w:themeColor="text1"/>
          <w:szCs w:val="24"/>
          <w:lang w:val="en-GB"/>
        </w:rPr>
        <w:t>Testing hypotheses about di_use idiopathic skeletal hyperostosis (DISH) using stable isotope and aDNA analysis of late medieval British populations</w:t>
      </w:r>
      <w:r w:rsidRPr="00B3396F">
        <w:rPr>
          <w:rFonts w:cs="Times New Roman"/>
          <w:iCs/>
          <w:color w:val="000000" w:themeColor="text1"/>
          <w:szCs w:val="24"/>
          <w:lang w:val="en-GB"/>
        </w:rPr>
        <w:t>. Unpublished PhD dissertation: Durham University.</w:t>
      </w:r>
    </w:p>
    <w:p w14:paraId="3AA5FB5B" w14:textId="0174AE02" w:rsidR="00B7576B" w:rsidRPr="00B3396F" w:rsidRDefault="00B7576B"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Strott, N., Czermak, A., Grupe, G. (2008). Are biological correlates to social stratifi cation depicted in skeletal finds? Investigation of early medieval separate burial grounds in Bavaria. In Grupe, G., Peters, J. (eds.), </w:t>
      </w:r>
      <w:r w:rsidRPr="00B3396F">
        <w:rPr>
          <w:rFonts w:cs="Times New Roman"/>
          <w:i/>
          <w:color w:val="000000" w:themeColor="text1"/>
          <w:szCs w:val="24"/>
          <w:lang w:val="en-GB"/>
        </w:rPr>
        <w:t>Skeletal Series and their Socio-economic Context</w:t>
      </w:r>
      <w:r w:rsidRPr="00B3396F">
        <w:rPr>
          <w:rFonts w:cs="Times New Roman"/>
          <w:iCs/>
          <w:color w:val="000000" w:themeColor="text1"/>
          <w:szCs w:val="24"/>
          <w:lang w:val="en-GB"/>
        </w:rPr>
        <w:t>. Leidorf. 67-86.</w:t>
      </w:r>
    </w:p>
    <w:p w14:paraId="74443D9E" w14:textId="6E9F6992" w:rsidR="002931CF" w:rsidRPr="00B3396F" w:rsidRDefault="002931CF"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Sveinbjörnsdóttir, Á., Heinemeier, J., Arneborg, J., Lynnerup, N., Ólafsson, G., Zoëga, G. (2010). Dietary reconstruction and reservoir correction of 14C dates on bones from pagan and early Christian graves in Iceland, </w:t>
      </w:r>
      <w:r w:rsidRPr="00B3396F">
        <w:rPr>
          <w:rFonts w:cs="Times New Roman"/>
          <w:i/>
          <w:color w:val="000000" w:themeColor="text1"/>
          <w:szCs w:val="24"/>
          <w:lang w:val="en-GB"/>
        </w:rPr>
        <w:t xml:space="preserve">Radiocarbon </w:t>
      </w:r>
      <w:r w:rsidRPr="00B3396F">
        <w:rPr>
          <w:rFonts w:cs="Times New Roman"/>
          <w:b/>
          <w:bCs/>
          <w:iCs/>
          <w:color w:val="000000" w:themeColor="text1"/>
          <w:szCs w:val="24"/>
          <w:lang w:val="en-GB"/>
        </w:rPr>
        <w:t>52</w:t>
      </w:r>
      <w:r w:rsidRPr="00B3396F">
        <w:rPr>
          <w:rFonts w:cs="Times New Roman"/>
          <w:iCs/>
          <w:color w:val="000000" w:themeColor="text1"/>
          <w:szCs w:val="24"/>
          <w:lang w:val="en-GB"/>
        </w:rPr>
        <w:t>: 682-696.</w:t>
      </w:r>
    </w:p>
    <w:p w14:paraId="235D3458" w14:textId="45F968BC" w:rsidR="00D34BB3" w:rsidRPr="00B3396F" w:rsidRDefault="00D34BB3"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Symonds, L., Price, T.D., Keenleyside, A., Burton, J. (2014).  Medieval Migrations: Isotope Analysis of Early Medieval Skeletons on the Isle of Man. </w:t>
      </w:r>
      <w:r w:rsidRPr="00B3396F">
        <w:rPr>
          <w:rFonts w:cs="Times New Roman"/>
          <w:i/>
          <w:color w:val="000000" w:themeColor="text1"/>
          <w:szCs w:val="24"/>
          <w:lang w:val="en-GB"/>
        </w:rPr>
        <w:t xml:space="preserve">Medieval Archaeology </w:t>
      </w:r>
      <w:r w:rsidRPr="00B3396F">
        <w:rPr>
          <w:rFonts w:cs="Times New Roman"/>
          <w:b/>
          <w:bCs/>
          <w:iCs/>
          <w:color w:val="000000" w:themeColor="text1"/>
          <w:szCs w:val="24"/>
          <w:lang w:val="en-GB"/>
        </w:rPr>
        <w:t>58</w:t>
      </w:r>
      <w:r w:rsidRPr="00B3396F">
        <w:rPr>
          <w:rFonts w:cs="Times New Roman"/>
          <w:iCs/>
          <w:color w:val="000000" w:themeColor="text1"/>
          <w:szCs w:val="24"/>
          <w:lang w:val="en-GB"/>
        </w:rPr>
        <w:t>: 1-20.</w:t>
      </w:r>
    </w:p>
    <w:p w14:paraId="7FC9EB09" w14:textId="33569876" w:rsidR="00286706" w:rsidRPr="00B3396F" w:rsidRDefault="00286706" w:rsidP="008663A9">
      <w:pPr>
        <w:spacing w:line="276" w:lineRule="auto"/>
        <w:ind w:left="567" w:hanging="567"/>
        <w:jc w:val="both"/>
        <w:rPr>
          <w:rFonts w:cs="Times New Roman"/>
          <w:iCs/>
          <w:color w:val="000000" w:themeColor="text1"/>
          <w:szCs w:val="24"/>
          <w:lang w:val="en-GB"/>
        </w:rPr>
      </w:pPr>
      <w:bookmarkStart w:id="3" w:name="_Hlk30079141"/>
      <w:r w:rsidRPr="00B3396F">
        <w:rPr>
          <w:rFonts w:cs="Times New Roman"/>
          <w:iCs/>
          <w:color w:val="000000" w:themeColor="text1"/>
          <w:szCs w:val="24"/>
          <w:lang w:val="en-GB"/>
        </w:rPr>
        <w:t xml:space="preserve">Tafuri, M.A., Goude, G., Manzi, G. (2018). Isotopic evidence of diet variation at the transition between classical and post-classical times in Central Italy. </w:t>
      </w:r>
      <w:r w:rsidRPr="00B3396F">
        <w:rPr>
          <w:rFonts w:cs="Times New Roman"/>
          <w:i/>
          <w:color w:val="000000" w:themeColor="text1"/>
          <w:szCs w:val="24"/>
          <w:lang w:val="en-GB"/>
        </w:rPr>
        <w:t xml:space="preserve">Journal of Archaeological Science: Reports </w:t>
      </w:r>
      <w:r w:rsidRPr="00B3396F">
        <w:rPr>
          <w:rFonts w:cs="Times New Roman"/>
          <w:b/>
          <w:bCs/>
          <w:iCs/>
          <w:color w:val="000000" w:themeColor="text1"/>
          <w:szCs w:val="24"/>
          <w:lang w:val="en-GB"/>
        </w:rPr>
        <w:t>21</w:t>
      </w:r>
      <w:r w:rsidRPr="00B3396F">
        <w:rPr>
          <w:rFonts w:cs="Times New Roman"/>
          <w:iCs/>
          <w:color w:val="000000" w:themeColor="text1"/>
          <w:szCs w:val="24"/>
          <w:lang w:val="en-GB"/>
        </w:rPr>
        <w:t>: 496-503.</w:t>
      </w:r>
    </w:p>
    <w:p w14:paraId="0C49ADAF" w14:textId="3EEDE7E7" w:rsidR="004B1361" w:rsidRPr="00835C05" w:rsidRDefault="004B1361" w:rsidP="008663A9">
      <w:pPr>
        <w:spacing w:line="276" w:lineRule="auto"/>
        <w:ind w:left="567" w:hanging="567"/>
        <w:jc w:val="both"/>
        <w:rPr>
          <w:rFonts w:cs="Times New Roman"/>
          <w:iCs/>
          <w:color w:val="000000" w:themeColor="text1"/>
          <w:szCs w:val="24"/>
          <w:lang w:val="en-GB"/>
        </w:rPr>
      </w:pPr>
      <w:bookmarkStart w:id="4" w:name="_GoBack"/>
      <w:r w:rsidRPr="004B1361">
        <w:rPr>
          <w:rFonts w:cs="Times New Roman"/>
          <w:iCs/>
          <w:color w:val="000000" w:themeColor="text1"/>
          <w:szCs w:val="24"/>
          <w:lang w:val="de-DE"/>
        </w:rPr>
        <w:lastRenderedPageBreak/>
        <w:t>Takken Beijersbergen, L.M., Fernandes, R.</w:t>
      </w:r>
      <w:r w:rsidR="00835C05">
        <w:rPr>
          <w:rFonts w:cs="Times New Roman"/>
          <w:iCs/>
          <w:color w:val="000000" w:themeColor="text1"/>
          <w:szCs w:val="24"/>
          <w:lang w:val="de-DE"/>
        </w:rPr>
        <w:t xml:space="preserve">, Mørkved, P.T., </w:t>
      </w:r>
      <w:r w:rsidRPr="004B1361">
        <w:rPr>
          <w:rFonts w:cs="Times New Roman"/>
          <w:iCs/>
          <w:color w:val="000000" w:themeColor="text1"/>
          <w:szCs w:val="24"/>
          <w:lang w:val="de-DE"/>
        </w:rPr>
        <w:t>Hufthammer</w:t>
      </w:r>
      <w:r w:rsidR="00835C05">
        <w:rPr>
          <w:rFonts w:cs="Times New Roman"/>
          <w:iCs/>
          <w:color w:val="000000" w:themeColor="text1"/>
          <w:szCs w:val="24"/>
          <w:lang w:val="de-DE"/>
        </w:rPr>
        <w:t xml:space="preserve">, A.K. (2021). </w:t>
      </w:r>
      <w:r w:rsidR="00835C05" w:rsidRPr="00835C05">
        <w:rPr>
          <w:rFonts w:cs="Times New Roman"/>
          <w:bCs/>
          <w:iCs/>
          <w:color w:val="000000" w:themeColor="text1"/>
          <w:szCs w:val="24"/>
          <w:lang w:val="en-GB"/>
        </w:rPr>
        <w:t>Temporal and spatial variability of bone collagen stable carbon and nitrogen isotopic ratios of Norwegian reindeer</w:t>
      </w:r>
      <w:r w:rsidR="00835C05">
        <w:rPr>
          <w:rFonts w:cs="Times New Roman"/>
          <w:bCs/>
          <w:iCs/>
          <w:color w:val="000000" w:themeColor="text1"/>
          <w:szCs w:val="24"/>
          <w:lang w:val="en-GB"/>
        </w:rPr>
        <w:t xml:space="preserve">. </w:t>
      </w:r>
      <w:r w:rsidR="00835C05">
        <w:rPr>
          <w:rFonts w:cs="Times New Roman"/>
          <w:bCs/>
          <w:i/>
          <w:iCs/>
          <w:color w:val="000000" w:themeColor="text1"/>
          <w:szCs w:val="24"/>
          <w:lang w:val="en-GB"/>
        </w:rPr>
        <w:t>Journal of Archaeological Science: Reports</w:t>
      </w:r>
      <w:r w:rsidR="00835C05">
        <w:rPr>
          <w:rFonts w:cs="Times New Roman"/>
          <w:bCs/>
          <w:iCs/>
          <w:color w:val="000000" w:themeColor="text1"/>
          <w:szCs w:val="24"/>
          <w:lang w:val="en-GB"/>
        </w:rPr>
        <w:t xml:space="preserve"> </w:t>
      </w:r>
      <w:r w:rsidR="00835C05">
        <w:rPr>
          <w:rFonts w:cs="Times New Roman"/>
          <w:b/>
          <w:bCs/>
          <w:iCs/>
          <w:color w:val="000000" w:themeColor="text1"/>
          <w:szCs w:val="24"/>
          <w:lang w:val="en-GB"/>
        </w:rPr>
        <w:t>37</w:t>
      </w:r>
      <w:r w:rsidR="00835C05">
        <w:rPr>
          <w:rFonts w:cs="Times New Roman"/>
          <w:bCs/>
          <w:iCs/>
          <w:color w:val="000000" w:themeColor="text1"/>
          <w:szCs w:val="24"/>
          <w:lang w:val="en-GB"/>
        </w:rPr>
        <w:t xml:space="preserve">: </w:t>
      </w:r>
      <w:r w:rsidR="00835C05" w:rsidRPr="00835C05">
        <w:rPr>
          <w:rFonts w:cs="Times New Roman"/>
          <w:bCs/>
          <w:iCs/>
          <w:color w:val="000000" w:themeColor="text1"/>
          <w:szCs w:val="24"/>
        </w:rPr>
        <w:t>102890</w:t>
      </w:r>
      <w:r w:rsidR="00835C05">
        <w:rPr>
          <w:rFonts w:cs="Times New Roman"/>
          <w:bCs/>
          <w:iCs/>
          <w:color w:val="000000" w:themeColor="text1"/>
          <w:szCs w:val="24"/>
        </w:rPr>
        <w:t>.</w:t>
      </w:r>
    </w:p>
    <w:bookmarkEnd w:id="4"/>
    <w:p w14:paraId="1C23A4FC" w14:textId="6342948C" w:rsidR="00C61EDA" w:rsidRPr="00B3396F" w:rsidRDefault="00C61EDA" w:rsidP="008663A9">
      <w:pPr>
        <w:spacing w:line="276" w:lineRule="auto"/>
        <w:ind w:left="567" w:hanging="567"/>
        <w:jc w:val="both"/>
        <w:rPr>
          <w:rFonts w:cs="Times New Roman"/>
          <w:color w:val="000000" w:themeColor="text1"/>
          <w:szCs w:val="24"/>
          <w:lang w:val="en-GB"/>
        </w:rPr>
      </w:pPr>
      <w:r w:rsidRPr="00B3396F">
        <w:rPr>
          <w:rFonts w:cs="Times New Roman"/>
          <w:iCs/>
          <w:color w:val="000000" w:themeColor="text1"/>
          <w:szCs w:val="24"/>
          <w:lang w:val="en-GB"/>
        </w:rPr>
        <w:t>Taylor, G.M., Murphy, E.M, Mendum, T.A., Pike, A.W.G., Linscott, B., Wu, H., O’Grady, J., Richardson, H., O’Donovan, E., Troy, C., Stewart, G. (2018). Leprosy at the edge of Europe—Biomolecular, isotopic and osteoarchaeological findings from medieval Ireland</w:t>
      </w:r>
      <w:r w:rsidR="00A96A76" w:rsidRPr="00B3396F">
        <w:rPr>
          <w:rFonts w:cs="Times New Roman"/>
          <w:iCs/>
          <w:color w:val="000000" w:themeColor="text1"/>
          <w:szCs w:val="24"/>
          <w:lang w:val="en-GB"/>
        </w:rPr>
        <w:t xml:space="preserve">. </w:t>
      </w:r>
      <w:r w:rsidR="00A96A76" w:rsidRPr="00B3396F">
        <w:rPr>
          <w:rFonts w:cs="Times New Roman"/>
          <w:i/>
          <w:iCs/>
          <w:color w:val="000000" w:themeColor="text1"/>
          <w:szCs w:val="24"/>
          <w:lang w:val="en-GB"/>
        </w:rPr>
        <w:t xml:space="preserve">PLoS One </w:t>
      </w:r>
      <w:r w:rsidR="00A96A76" w:rsidRPr="00B3396F">
        <w:rPr>
          <w:rFonts w:cs="Times New Roman"/>
          <w:b/>
          <w:bCs/>
          <w:color w:val="000000" w:themeColor="text1"/>
          <w:szCs w:val="24"/>
          <w:lang w:val="en-GB"/>
        </w:rPr>
        <w:t>13</w:t>
      </w:r>
      <w:r w:rsidR="00A96A76" w:rsidRPr="00B3396F">
        <w:rPr>
          <w:rFonts w:cs="Times New Roman"/>
          <w:color w:val="000000" w:themeColor="text1"/>
          <w:szCs w:val="24"/>
          <w:lang w:val="en-GB"/>
        </w:rPr>
        <w:t>: e0209495. DOI: 10.1371/journal.pone.0209495.</w:t>
      </w:r>
    </w:p>
    <w:p w14:paraId="72E585E3" w14:textId="1C0DA2CF" w:rsidR="00B07EC5" w:rsidRDefault="00B07EC5"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Taylor, G.M., Tucker, K., Butler, R., Pike, A.W.G., Lewis, J., Roffey, S., Marter, P., Lee, O.Y., Wu, H.H.T., Minnikin, D.E., Besra, G.S., Singh, P., Cole, S.T., Stewart, G.R. (2013). Detection and Strain Typing of Ancient Mycobacterium leprae from a Medieval Leprosy Hospital. </w:t>
      </w:r>
      <w:r w:rsidRPr="00B3396F">
        <w:rPr>
          <w:rFonts w:cs="Times New Roman"/>
          <w:i/>
          <w:iCs/>
          <w:color w:val="000000" w:themeColor="text1"/>
          <w:szCs w:val="24"/>
          <w:lang w:val="en-GB"/>
        </w:rPr>
        <w:t xml:space="preserve">PLoS One </w:t>
      </w:r>
      <w:r w:rsidRPr="00B3396F">
        <w:rPr>
          <w:rFonts w:cs="Times New Roman"/>
          <w:b/>
          <w:bCs/>
          <w:color w:val="000000" w:themeColor="text1"/>
          <w:szCs w:val="24"/>
          <w:lang w:val="en-GB"/>
        </w:rPr>
        <w:t>8</w:t>
      </w:r>
      <w:r w:rsidRPr="00B3396F">
        <w:rPr>
          <w:rFonts w:cs="Times New Roman"/>
          <w:color w:val="000000" w:themeColor="text1"/>
          <w:szCs w:val="24"/>
          <w:lang w:val="en-GB"/>
        </w:rPr>
        <w:t xml:space="preserve">: e62406. DOI: 10.1371/journal.pone.0062406. </w:t>
      </w:r>
    </w:p>
    <w:p w14:paraId="522B9F7D" w14:textId="53FC0C81" w:rsidR="005D04BC" w:rsidRPr="005D04BC" w:rsidRDefault="005D04BC" w:rsidP="008663A9">
      <w:pPr>
        <w:spacing w:line="276" w:lineRule="auto"/>
        <w:ind w:left="567" w:hanging="567"/>
        <w:jc w:val="both"/>
        <w:rPr>
          <w:rFonts w:cs="Times New Roman"/>
          <w:b/>
          <w:color w:val="000000" w:themeColor="text1"/>
          <w:szCs w:val="24"/>
          <w:lang w:val="en-GB"/>
        </w:rPr>
      </w:pPr>
      <w:r w:rsidRPr="005D04BC">
        <w:rPr>
          <w:rFonts w:cs="Times New Roman"/>
          <w:bCs/>
          <w:color w:val="000000" w:themeColor="text1"/>
          <w:szCs w:val="24"/>
          <w:lang w:val="en-GB"/>
        </w:rPr>
        <w:t>Tomczyk</w:t>
      </w:r>
      <w:r>
        <w:rPr>
          <w:rFonts w:cs="Times New Roman"/>
          <w:bCs/>
          <w:color w:val="000000" w:themeColor="text1"/>
          <w:szCs w:val="24"/>
          <w:lang w:val="en-GB"/>
        </w:rPr>
        <w:t xml:space="preserve">, J., </w:t>
      </w:r>
      <w:r w:rsidRPr="005D04BC">
        <w:rPr>
          <w:rFonts w:cs="Times New Roman"/>
          <w:bCs/>
          <w:color w:val="000000" w:themeColor="text1"/>
          <w:szCs w:val="24"/>
          <w:lang w:val="en-GB"/>
        </w:rPr>
        <w:t>Szostek, K., Lisowska-Gaczorek</w:t>
      </w:r>
      <w:r>
        <w:rPr>
          <w:rFonts w:cs="Times New Roman"/>
          <w:bCs/>
          <w:color w:val="000000" w:themeColor="text1"/>
          <w:szCs w:val="24"/>
          <w:lang w:val="en-GB"/>
        </w:rPr>
        <w:t xml:space="preserve">, A., Mnich, B., Zalewska, M., Trzeciecki, M., </w:t>
      </w:r>
      <w:r w:rsidRPr="005D04BC">
        <w:rPr>
          <w:rFonts w:cs="Times New Roman"/>
          <w:bCs/>
          <w:color w:val="000000" w:themeColor="text1"/>
          <w:szCs w:val="24"/>
          <w:lang w:val="en-GB"/>
        </w:rPr>
        <w:t>Olczak-Kowalczyk, D.</w:t>
      </w:r>
      <w:r>
        <w:rPr>
          <w:rFonts w:cs="Times New Roman"/>
          <w:bCs/>
          <w:color w:val="000000" w:themeColor="text1"/>
          <w:szCs w:val="24"/>
          <w:lang w:val="en-GB"/>
        </w:rPr>
        <w:t xml:space="preserve"> (2020). </w:t>
      </w:r>
      <w:r w:rsidRPr="005D04BC">
        <w:rPr>
          <w:rFonts w:cs="Times New Roman"/>
          <w:bCs/>
          <w:color w:val="000000" w:themeColor="text1"/>
          <w:szCs w:val="24"/>
          <w:lang w:val="en-GB"/>
        </w:rPr>
        <w:t>Dental caries and isotope studies in the population of Radom (Poland) between the 11th and 19th centuries</w:t>
      </w:r>
      <w:r>
        <w:rPr>
          <w:rFonts w:cs="Times New Roman"/>
          <w:bCs/>
          <w:color w:val="000000" w:themeColor="text1"/>
          <w:szCs w:val="24"/>
          <w:lang w:val="en-GB"/>
        </w:rPr>
        <w:t xml:space="preserve">. </w:t>
      </w:r>
      <w:r>
        <w:rPr>
          <w:rFonts w:cs="Times New Roman"/>
          <w:bCs/>
          <w:i/>
          <w:color w:val="000000" w:themeColor="text1"/>
          <w:szCs w:val="24"/>
          <w:lang w:val="en-GB"/>
        </w:rPr>
        <w:t>International Journal of Osteoarchaeology</w:t>
      </w:r>
      <w:r>
        <w:rPr>
          <w:rFonts w:cs="Times New Roman"/>
          <w:bCs/>
          <w:color w:val="000000" w:themeColor="text1"/>
          <w:szCs w:val="24"/>
          <w:lang w:val="en-GB"/>
        </w:rPr>
        <w:t xml:space="preserve">. DOI: </w:t>
      </w:r>
      <w:r w:rsidRPr="001F0FB5">
        <w:rPr>
          <w:rFonts w:cs="Times New Roman"/>
          <w:bCs/>
          <w:color w:val="000000" w:themeColor="text1"/>
          <w:szCs w:val="24"/>
          <w:lang w:val="en-GB"/>
        </w:rPr>
        <w:t>10.1002/oa.2908</w:t>
      </w:r>
    </w:p>
    <w:p w14:paraId="7393C3D4" w14:textId="59281CCB" w:rsidR="00227891" w:rsidRPr="00B3396F" w:rsidRDefault="00227891"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Tomczyk, J., Wierzbowski, H., Zalewska, M. (2015</w:t>
      </w:r>
      <w:r w:rsidR="00AB57AD" w:rsidRPr="00B3396F">
        <w:rPr>
          <w:rFonts w:cs="Times New Roman"/>
          <w:color w:val="000000" w:themeColor="text1"/>
          <w:szCs w:val="24"/>
          <w:lang w:val="en-GB"/>
        </w:rPr>
        <w:t xml:space="preserve">). Stable Isotope Record of Human and Sheep Enamel Carbonate from the Ancient Middle Euphrates Valley (Syria). </w:t>
      </w:r>
      <w:r w:rsidR="00AB57AD" w:rsidRPr="00B3396F">
        <w:rPr>
          <w:rFonts w:cs="Times New Roman"/>
          <w:i/>
          <w:iCs/>
          <w:color w:val="000000" w:themeColor="text1"/>
          <w:szCs w:val="24"/>
          <w:lang w:val="en-GB"/>
        </w:rPr>
        <w:t xml:space="preserve">International Journal of Osteoarchaeology </w:t>
      </w:r>
      <w:r w:rsidR="00AB57AD" w:rsidRPr="00B3396F">
        <w:rPr>
          <w:rFonts w:cs="Times New Roman"/>
          <w:b/>
          <w:bCs/>
          <w:color w:val="000000" w:themeColor="text1"/>
          <w:szCs w:val="24"/>
          <w:lang w:val="en-GB"/>
        </w:rPr>
        <w:t>26</w:t>
      </w:r>
      <w:r w:rsidR="00AB57AD" w:rsidRPr="00B3396F">
        <w:rPr>
          <w:rFonts w:cs="Times New Roman"/>
          <w:color w:val="000000" w:themeColor="text1"/>
          <w:szCs w:val="24"/>
          <w:lang w:val="en-GB"/>
        </w:rPr>
        <w:t>: 599-609.</w:t>
      </w:r>
    </w:p>
    <w:bookmarkEnd w:id="3"/>
    <w:p w14:paraId="06747368" w14:textId="570BE90F" w:rsidR="00DE798E" w:rsidRPr="00B3396F" w:rsidRDefault="00DE798E"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Torino, M., Bodsen, J.L., Tarp, P., Rasmussen, K.L., Skytte, L., Nielsen, L., Schiavone, S., Terrasi, F., Passariello, I., Ricci, P., Lubritto, C. (2015). Convento di San Francesco a Folloni: the function of a Medieval Franciscan Friary seen through the burials. </w:t>
      </w:r>
      <w:r w:rsidRPr="00B3396F">
        <w:rPr>
          <w:rFonts w:cs="Times New Roman"/>
          <w:i/>
          <w:iCs/>
          <w:color w:val="000000" w:themeColor="text1"/>
          <w:szCs w:val="24"/>
          <w:lang w:val="en-GB"/>
        </w:rPr>
        <w:t>Heritage Science</w:t>
      </w:r>
      <w:r w:rsidRPr="00B3396F">
        <w:rPr>
          <w:rFonts w:cs="Times New Roman"/>
          <w:color w:val="000000" w:themeColor="text1"/>
          <w:szCs w:val="24"/>
          <w:lang w:val="en-GB"/>
        </w:rPr>
        <w:t xml:space="preserve"> </w:t>
      </w:r>
      <w:r w:rsidRPr="00B3396F">
        <w:rPr>
          <w:rFonts w:cs="Times New Roman"/>
          <w:b/>
          <w:bCs/>
          <w:color w:val="000000" w:themeColor="text1"/>
          <w:szCs w:val="24"/>
          <w:lang w:val="en-GB"/>
        </w:rPr>
        <w:t>27</w:t>
      </w:r>
      <w:r w:rsidRPr="00B3396F">
        <w:rPr>
          <w:rFonts w:cs="Times New Roman"/>
          <w:color w:val="000000" w:themeColor="text1"/>
          <w:szCs w:val="24"/>
          <w:lang w:val="en-GB"/>
        </w:rPr>
        <w:t>. DOI: 10.1186/s40494-015-0056-z.</w:t>
      </w:r>
    </w:p>
    <w:p w14:paraId="6436E5B0" w14:textId="3D84B3E7" w:rsidR="00CC1619" w:rsidRPr="00B3396F" w:rsidRDefault="00CC1619" w:rsidP="008663A9">
      <w:pPr>
        <w:spacing w:line="276" w:lineRule="auto"/>
        <w:ind w:left="567" w:hanging="567"/>
        <w:jc w:val="both"/>
        <w:rPr>
          <w:rFonts w:cs="Times New Roman"/>
          <w:i/>
          <w:iCs/>
          <w:color w:val="000000" w:themeColor="text1"/>
          <w:szCs w:val="24"/>
          <w:lang w:val="en-GB"/>
        </w:rPr>
      </w:pPr>
      <w:r w:rsidRPr="00B3396F">
        <w:rPr>
          <w:rFonts w:cs="Times New Roman"/>
          <w:color w:val="000000" w:themeColor="text1"/>
          <w:szCs w:val="24"/>
          <w:lang w:val="en-GB"/>
        </w:rPr>
        <w:t xml:space="preserve">Toso, A., Alexander, M.M. (2018). Paleodietary reconstruction. </w:t>
      </w:r>
      <w:r w:rsidRPr="00B3396F">
        <w:rPr>
          <w:rFonts w:cs="Times New Roman"/>
          <w:i/>
          <w:iCs/>
          <w:color w:val="000000" w:themeColor="text1"/>
          <w:szCs w:val="24"/>
          <w:lang w:val="en-GB"/>
        </w:rPr>
        <w:t xml:space="preserve">Setúbal Arqueológica </w:t>
      </w:r>
      <w:r w:rsidRPr="00B3396F">
        <w:rPr>
          <w:rFonts w:cs="Times New Roman"/>
          <w:b/>
          <w:bCs/>
          <w:color w:val="000000" w:themeColor="text1"/>
          <w:szCs w:val="24"/>
          <w:lang w:val="en-GB"/>
        </w:rPr>
        <w:t>17</w:t>
      </w:r>
      <w:r w:rsidRPr="00B3396F">
        <w:rPr>
          <w:rFonts w:cs="Times New Roman"/>
          <w:color w:val="000000" w:themeColor="text1"/>
          <w:szCs w:val="24"/>
          <w:lang w:val="en-GB"/>
        </w:rPr>
        <w:t>: 203-206.</w:t>
      </w:r>
      <w:r w:rsidRPr="00B3396F">
        <w:rPr>
          <w:rFonts w:cs="Times New Roman"/>
          <w:i/>
          <w:iCs/>
          <w:color w:val="000000" w:themeColor="text1"/>
          <w:szCs w:val="24"/>
          <w:lang w:val="en-GB"/>
        </w:rPr>
        <w:t xml:space="preserve"> </w:t>
      </w:r>
    </w:p>
    <w:p w14:paraId="302A0C42" w14:textId="77F11612" w:rsidR="00D4684C" w:rsidRPr="00B3396F" w:rsidRDefault="00D4684C"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Toso, A., Gaspar, S., Bahna Da Silva, R., Garcia, S.J., Alexander, M.M. (2019). High status diet and health in Medieval Lisbon: a combined isotopic and osteological analysis of the Islamic population from São Jorge Castle, Portugal. </w:t>
      </w:r>
      <w:r w:rsidRPr="00B3396F">
        <w:rPr>
          <w:rFonts w:cs="Times New Roman"/>
          <w:i/>
          <w:iCs/>
          <w:color w:val="000000" w:themeColor="text1"/>
          <w:szCs w:val="24"/>
          <w:lang w:val="en-GB"/>
        </w:rPr>
        <w:t xml:space="preserve">Archaeological and Anthropological Sciences </w:t>
      </w:r>
      <w:r w:rsidRPr="00B3396F">
        <w:rPr>
          <w:rFonts w:cs="Times New Roman"/>
          <w:b/>
          <w:bCs/>
          <w:color w:val="000000" w:themeColor="text1"/>
          <w:szCs w:val="24"/>
          <w:lang w:val="en-GB"/>
        </w:rPr>
        <w:t>11</w:t>
      </w:r>
      <w:r w:rsidRPr="00B3396F">
        <w:rPr>
          <w:rFonts w:cs="Times New Roman"/>
          <w:color w:val="000000" w:themeColor="text1"/>
          <w:szCs w:val="24"/>
          <w:lang w:val="en-GB"/>
        </w:rPr>
        <w:t>: 3699–3716.</w:t>
      </w:r>
    </w:p>
    <w:p w14:paraId="76E8B203" w14:textId="6660BC31" w:rsidR="00494983" w:rsidRPr="00B3396F" w:rsidRDefault="00494983" w:rsidP="008663A9">
      <w:pPr>
        <w:spacing w:line="276" w:lineRule="auto"/>
        <w:ind w:left="567" w:hanging="567"/>
        <w:jc w:val="both"/>
        <w:rPr>
          <w:rFonts w:cs="Times New Roman"/>
          <w:color w:val="000000" w:themeColor="text1"/>
          <w:szCs w:val="24"/>
          <w:lang w:val="de-DE"/>
        </w:rPr>
      </w:pPr>
      <w:r w:rsidRPr="00B3396F">
        <w:rPr>
          <w:rFonts w:cs="Times New Roman"/>
          <w:color w:val="000000" w:themeColor="text1"/>
          <w:szCs w:val="24"/>
          <w:lang w:val="en-GB"/>
        </w:rPr>
        <w:t xml:space="preserve">Trautmann, B., Wißing, C., Díaz-Zorita Bonilla, M., Bis-Worch, C., Bocherens, H. (2017). Reconstruction of Socioeconomic Status in the Medieval (14th–15th Century) Population of Grevenmacher (Luxembourg) Based on Growth, Development and Diet. </w:t>
      </w:r>
      <w:r w:rsidRPr="00B3396F">
        <w:rPr>
          <w:rFonts w:cs="Times New Roman"/>
          <w:i/>
          <w:iCs/>
          <w:color w:val="000000" w:themeColor="text1"/>
          <w:szCs w:val="24"/>
          <w:lang w:val="de-DE"/>
        </w:rPr>
        <w:t xml:space="preserve">International Journal of Osteoarchaeology </w:t>
      </w:r>
      <w:r w:rsidRPr="00B3396F">
        <w:rPr>
          <w:rFonts w:cs="Times New Roman"/>
          <w:b/>
          <w:bCs/>
          <w:color w:val="000000" w:themeColor="text1"/>
          <w:szCs w:val="24"/>
          <w:lang w:val="de-DE"/>
        </w:rPr>
        <w:t>27</w:t>
      </w:r>
      <w:r w:rsidRPr="00B3396F">
        <w:rPr>
          <w:rFonts w:cs="Times New Roman"/>
          <w:color w:val="000000" w:themeColor="text1"/>
          <w:szCs w:val="24"/>
          <w:lang w:val="de-DE"/>
        </w:rPr>
        <w:t>: 947-957.</w:t>
      </w:r>
    </w:p>
    <w:p w14:paraId="386244B9" w14:textId="66BE5D78" w:rsidR="00FD1190" w:rsidRPr="00B3396F" w:rsidRDefault="00FD1190" w:rsidP="008663A9">
      <w:pPr>
        <w:spacing w:line="276" w:lineRule="auto"/>
        <w:ind w:left="567" w:hanging="567"/>
        <w:jc w:val="both"/>
        <w:rPr>
          <w:rFonts w:cs="Times New Roman"/>
          <w:color w:val="000000" w:themeColor="text1"/>
          <w:szCs w:val="24"/>
          <w:lang w:val="de-DE"/>
        </w:rPr>
      </w:pPr>
      <w:r w:rsidRPr="00B3396F">
        <w:rPr>
          <w:rFonts w:cs="Times New Roman"/>
          <w:color w:val="000000" w:themeColor="text1"/>
          <w:szCs w:val="24"/>
          <w:lang w:val="de-DE"/>
        </w:rPr>
        <w:t xml:space="preserve">Tütken, T., Langenegger, E., Wild, W. (2008). Einheimisch oder fremd? Isotopenanalyse eines Frauenskelettes des 9. Jahrhunderts n. Chr. Aus Elsau, Kanton Zürich, Schweiz. </w:t>
      </w:r>
      <w:r w:rsidRPr="00B3396F">
        <w:rPr>
          <w:rFonts w:cs="Times New Roman"/>
          <w:i/>
          <w:iCs/>
          <w:color w:val="000000" w:themeColor="text1"/>
          <w:szCs w:val="24"/>
          <w:lang w:val="de-DE"/>
        </w:rPr>
        <w:t xml:space="preserve">Anthropologischer Anzeiger </w:t>
      </w:r>
      <w:r w:rsidR="00D36116" w:rsidRPr="00B3396F">
        <w:rPr>
          <w:rFonts w:cs="Times New Roman"/>
          <w:b/>
          <w:bCs/>
          <w:color w:val="000000" w:themeColor="text1"/>
          <w:szCs w:val="24"/>
          <w:lang w:val="de-DE"/>
        </w:rPr>
        <w:t>66</w:t>
      </w:r>
      <w:r w:rsidR="00D36116" w:rsidRPr="00B3396F">
        <w:rPr>
          <w:rFonts w:cs="Times New Roman"/>
          <w:color w:val="000000" w:themeColor="text1"/>
          <w:szCs w:val="24"/>
          <w:lang w:val="de-DE"/>
        </w:rPr>
        <w:t>: 19-50.</w:t>
      </w:r>
    </w:p>
    <w:p w14:paraId="3014BEBA" w14:textId="4DDFC7F2" w:rsidR="005D4384" w:rsidRPr="00B3396F" w:rsidRDefault="005D4384"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de-DE"/>
        </w:rPr>
        <w:t xml:space="preserve">Van der Jagt, I.M.M., Kootker, L.M., van Kolfschoten, T., Kars, H., Davies, G.R. (2012). </w:t>
      </w:r>
      <w:r w:rsidRPr="00B3396F">
        <w:rPr>
          <w:rFonts w:cs="Times New Roman"/>
          <w:color w:val="000000" w:themeColor="text1"/>
          <w:szCs w:val="24"/>
          <w:lang w:val="en-GB"/>
        </w:rPr>
        <w:t xml:space="preserve">An insight into animal exchange in Early Medieval Oegstgeest: a combined archaeozoological and isotopic approach. In Raemaekers, D.C.M., Esser, E., Lauwerier, R.C.G.M., Zeiler, J.T. (eds.), </w:t>
      </w:r>
      <w:r w:rsidRPr="00B3396F">
        <w:rPr>
          <w:rFonts w:cs="Times New Roman"/>
          <w:i/>
          <w:iCs/>
          <w:color w:val="000000" w:themeColor="text1"/>
          <w:szCs w:val="24"/>
          <w:lang w:val="en-GB"/>
        </w:rPr>
        <w:t>A Bouquet of Archaeological Studies. Essays in Honour of Wietske Prummel</w:t>
      </w:r>
      <w:r w:rsidRPr="00B3396F">
        <w:rPr>
          <w:rFonts w:cs="Times New Roman"/>
          <w:color w:val="000000" w:themeColor="text1"/>
          <w:szCs w:val="24"/>
          <w:lang w:val="en-GB"/>
        </w:rPr>
        <w:t xml:space="preserve">. Groningen. </w:t>
      </w:r>
      <w:r w:rsidR="0067478A" w:rsidRPr="00B3396F">
        <w:rPr>
          <w:rFonts w:cs="Times New Roman"/>
          <w:color w:val="000000" w:themeColor="text1"/>
          <w:szCs w:val="24"/>
          <w:lang w:val="en-GB"/>
        </w:rPr>
        <w:t>139-149.</w:t>
      </w:r>
    </w:p>
    <w:p w14:paraId="1D06647C" w14:textId="1EF68A32" w:rsidR="004939E8" w:rsidRPr="00B3396F" w:rsidRDefault="004939E8"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lastRenderedPageBreak/>
        <w:t xml:space="preserve">Van der Sluis, L.G., Hollund, H.I., Kars, H., Sandvik, P.U., Denham, S.D. (2016). A palaeodietary investigation of a multi-period churchyard in Stavanger, Norway, using stable isotope analysis (C, N, H, S) on bone collagen. </w:t>
      </w:r>
      <w:r w:rsidRPr="00B3396F">
        <w:rPr>
          <w:rFonts w:cs="Times New Roman"/>
          <w:i/>
          <w:iCs/>
          <w:color w:val="000000" w:themeColor="text1"/>
          <w:szCs w:val="24"/>
          <w:lang w:val="en-GB"/>
        </w:rPr>
        <w:t xml:space="preserve">Journal of Archaeological Science: Reports </w:t>
      </w:r>
      <w:r w:rsidRPr="00B3396F">
        <w:rPr>
          <w:rFonts w:cs="Times New Roman"/>
          <w:b/>
          <w:bCs/>
          <w:color w:val="000000" w:themeColor="text1"/>
          <w:szCs w:val="24"/>
          <w:lang w:val="en-GB"/>
        </w:rPr>
        <w:t>9</w:t>
      </w:r>
      <w:r w:rsidRPr="00B3396F">
        <w:rPr>
          <w:rFonts w:cs="Times New Roman"/>
          <w:color w:val="000000" w:themeColor="text1"/>
          <w:szCs w:val="24"/>
          <w:lang w:val="en-GB"/>
        </w:rPr>
        <w:t>: 120-133.</w:t>
      </w:r>
    </w:p>
    <w:p w14:paraId="555A3440" w14:textId="18BAB011" w:rsidR="00673D92" w:rsidRPr="00B3396F" w:rsidRDefault="00673D92"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Van der Sluis, L.G., Reimer, P.J., Lynnerup, N. (2015). Investigating intra-individual dietary changes and 14C ages using high-resolution </w:t>
      </w:r>
      <w:r w:rsidRPr="00B3396F">
        <w:rPr>
          <w:rFonts w:cs="Times New Roman"/>
          <w:color w:val="000000" w:themeColor="text1"/>
          <w:szCs w:val="24"/>
        </w:rPr>
        <w:t>δ</w:t>
      </w:r>
      <w:r w:rsidRPr="00B3396F">
        <w:rPr>
          <w:rFonts w:cs="Times New Roman"/>
          <w:color w:val="000000" w:themeColor="text1"/>
          <w:szCs w:val="24"/>
          <w:lang w:val="en-GB"/>
        </w:rPr>
        <w:t xml:space="preserve">13C and </w:t>
      </w:r>
      <w:r w:rsidRPr="00B3396F">
        <w:rPr>
          <w:rFonts w:cs="Times New Roman"/>
          <w:color w:val="000000" w:themeColor="text1"/>
          <w:szCs w:val="24"/>
        </w:rPr>
        <w:t>δ</w:t>
      </w:r>
      <w:r w:rsidRPr="00B3396F">
        <w:rPr>
          <w:rFonts w:cs="Times New Roman"/>
          <w:color w:val="000000" w:themeColor="text1"/>
          <w:szCs w:val="24"/>
          <w:lang w:val="en-GB"/>
        </w:rPr>
        <w:t xml:space="preserve">15N isotope ratios and 14C ages obtained from dentine increments. </w:t>
      </w:r>
      <w:r w:rsidRPr="00B3396F">
        <w:rPr>
          <w:rFonts w:cs="Times New Roman"/>
          <w:i/>
          <w:iCs/>
          <w:color w:val="000000" w:themeColor="text1"/>
          <w:szCs w:val="24"/>
          <w:lang w:val="en-GB"/>
        </w:rPr>
        <w:t xml:space="preserve">Radiocarbon </w:t>
      </w:r>
      <w:r w:rsidRPr="00B3396F">
        <w:rPr>
          <w:rFonts w:cs="Times New Roman"/>
          <w:b/>
          <w:bCs/>
          <w:color w:val="000000" w:themeColor="text1"/>
          <w:szCs w:val="24"/>
          <w:lang w:val="en-GB"/>
        </w:rPr>
        <w:t>57</w:t>
      </w:r>
      <w:r w:rsidRPr="00B3396F">
        <w:rPr>
          <w:rFonts w:cs="Times New Roman"/>
          <w:color w:val="000000" w:themeColor="text1"/>
          <w:szCs w:val="24"/>
          <w:lang w:val="en-GB"/>
        </w:rPr>
        <w:t>: 665-677.</w:t>
      </w:r>
    </w:p>
    <w:p w14:paraId="7532D170" w14:textId="2C92EAE4" w:rsidR="000E44FD" w:rsidRPr="000F40A4" w:rsidRDefault="006C5383" w:rsidP="008663A9">
      <w:pPr>
        <w:spacing w:line="276" w:lineRule="auto"/>
        <w:ind w:left="567" w:hanging="567"/>
        <w:jc w:val="both"/>
        <w:rPr>
          <w:rFonts w:cs="Times New Roman"/>
          <w:color w:val="000000" w:themeColor="text1"/>
          <w:szCs w:val="24"/>
        </w:rPr>
      </w:pPr>
      <w:r w:rsidRPr="00B3396F">
        <w:rPr>
          <w:rFonts w:cs="Times New Roman"/>
          <w:color w:val="000000" w:themeColor="text1"/>
          <w:szCs w:val="24"/>
          <w:lang w:val="en-GB"/>
        </w:rPr>
        <w:t xml:space="preserve">Van Strydonck, M., Ervynck, A., Vandenbruaene, M., Boudin, M. (2009). Anthropology and 14C Analysis of Skeletal Remains from Relic Shrines: An Unexpected Source of Information for Medieval Archaeology. </w:t>
      </w:r>
      <w:r w:rsidRPr="000F40A4">
        <w:rPr>
          <w:rFonts w:cs="Times New Roman"/>
          <w:i/>
          <w:iCs/>
          <w:color w:val="000000" w:themeColor="text1"/>
          <w:szCs w:val="24"/>
        </w:rPr>
        <w:t xml:space="preserve">Radiocarbon </w:t>
      </w:r>
      <w:r w:rsidRPr="000F40A4">
        <w:rPr>
          <w:rFonts w:cs="Times New Roman"/>
          <w:b/>
          <w:bCs/>
          <w:color w:val="000000" w:themeColor="text1"/>
          <w:szCs w:val="24"/>
        </w:rPr>
        <w:t>51</w:t>
      </w:r>
      <w:r w:rsidRPr="000F40A4">
        <w:rPr>
          <w:rFonts w:cs="Times New Roman"/>
          <w:color w:val="000000" w:themeColor="text1"/>
          <w:szCs w:val="24"/>
        </w:rPr>
        <w:t>: 569-577.</w:t>
      </w:r>
    </w:p>
    <w:p w14:paraId="3A9F4B2A" w14:textId="3BD4D976" w:rsidR="001F0FB5" w:rsidRPr="001F0FB5" w:rsidRDefault="001F0FB5" w:rsidP="008663A9">
      <w:pPr>
        <w:spacing w:line="276" w:lineRule="auto"/>
        <w:ind w:left="567" w:hanging="567"/>
        <w:jc w:val="both"/>
        <w:rPr>
          <w:rFonts w:cs="Times New Roman"/>
          <w:color w:val="000000" w:themeColor="text1"/>
          <w:szCs w:val="24"/>
          <w:lang w:val="en-GB"/>
        </w:rPr>
      </w:pPr>
      <w:r w:rsidRPr="001F0FB5">
        <w:rPr>
          <w:rFonts w:cs="Times New Roman"/>
          <w:color w:val="000000" w:themeColor="text1"/>
          <w:szCs w:val="24"/>
        </w:rPr>
        <w:t>Varano, S., De Angelis, F.,</w:t>
      </w:r>
      <w:r>
        <w:rPr>
          <w:rFonts w:cs="Times New Roman"/>
          <w:color w:val="000000" w:themeColor="text1"/>
          <w:szCs w:val="24"/>
        </w:rPr>
        <w:t xml:space="preserve"> Battistini, A., Brancazi, L., Pantano, W., Ricci, P., Romboni, M., Catalano, P., Gazzaniga, V., Lubritto, C., Santangeli Valenzani, R., </w:t>
      </w:r>
      <w:r w:rsidRPr="001F0FB5">
        <w:rPr>
          <w:rFonts w:cs="Times New Roman"/>
          <w:color w:val="000000" w:themeColor="text1"/>
          <w:szCs w:val="24"/>
        </w:rPr>
        <w:t>Martínez</w:t>
      </w:r>
      <w:r>
        <w:rPr>
          <w:rFonts w:cs="Times New Roman"/>
          <w:color w:val="000000" w:themeColor="text1"/>
          <w:szCs w:val="24"/>
        </w:rPr>
        <w:t xml:space="preserve">-Labarga, C., Rickards, O. (2020). </w:t>
      </w:r>
      <w:r w:rsidRPr="001F0FB5">
        <w:rPr>
          <w:rFonts w:cs="Times New Roman"/>
          <w:color w:val="000000" w:themeColor="text1"/>
          <w:szCs w:val="24"/>
          <w:lang w:val="en-GB"/>
        </w:rPr>
        <w:t>The edge of the Empire: diet characterization of medieval Rome through stable isotope analysis</w:t>
      </w:r>
      <w:r>
        <w:rPr>
          <w:rFonts w:cs="Times New Roman"/>
          <w:color w:val="000000" w:themeColor="text1"/>
          <w:szCs w:val="24"/>
          <w:lang w:val="en-GB"/>
        </w:rPr>
        <w:t xml:space="preserve">. </w:t>
      </w:r>
      <w:r>
        <w:rPr>
          <w:rFonts w:cs="Times New Roman"/>
          <w:i/>
          <w:color w:val="000000" w:themeColor="text1"/>
          <w:szCs w:val="24"/>
          <w:lang w:val="en-GB"/>
        </w:rPr>
        <w:t xml:space="preserve">Archaeological and Anthropological Science </w:t>
      </w:r>
      <w:r>
        <w:rPr>
          <w:rFonts w:cs="Times New Roman"/>
          <w:b/>
          <w:color w:val="000000" w:themeColor="text1"/>
          <w:szCs w:val="24"/>
          <w:lang w:val="en-GB"/>
        </w:rPr>
        <w:t>12</w:t>
      </w:r>
      <w:r>
        <w:rPr>
          <w:rFonts w:cs="Times New Roman"/>
          <w:color w:val="000000" w:themeColor="text1"/>
          <w:szCs w:val="24"/>
          <w:lang w:val="en-GB"/>
        </w:rPr>
        <w:t xml:space="preserve">. DOI: </w:t>
      </w:r>
      <w:r w:rsidRPr="000F40A4">
        <w:rPr>
          <w:rFonts w:cs="Times New Roman"/>
          <w:color w:val="000000" w:themeColor="text1"/>
          <w:szCs w:val="24"/>
          <w:lang w:val="en-GB"/>
        </w:rPr>
        <w:t>10.1007/s12520-020-01158-3</w:t>
      </w:r>
    </w:p>
    <w:p w14:paraId="2B8A8AF5" w14:textId="4BB6B089" w:rsidR="001B4153" w:rsidRPr="00C34B98" w:rsidRDefault="001B4153" w:rsidP="008663A9">
      <w:pPr>
        <w:spacing w:line="276" w:lineRule="auto"/>
        <w:ind w:left="567" w:hanging="567"/>
        <w:jc w:val="both"/>
        <w:rPr>
          <w:rFonts w:cs="Times New Roman"/>
          <w:color w:val="000000" w:themeColor="text1"/>
          <w:szCs w:val="24"/>
        </w:rPr>
      </w:pPr>
      <w:r w:rsidRPr="001F0FB5">
        <w:rPr>
          <w:rFonts w:cs="Times New Roman"/>
          <w:color w:val="000000" w:themeColor="text1"/>
          <w:szCs w:val="24"/>
          <w:lang w:val="en-GB"/>
        </w:rPr>
        <w:t xml:space="preserve">Vidal-Ronchas, R., Šikanjić, P.R., Premužić, Z., Lightfoot, E. (2019). </w:t>
      </w:r>
      <w:r w:rsidRPr="00B3396F">
        <w:rPr>
          <w:rFonts w:cs="Times New Roman"/>
          <w:color w:val="000000" w:themeColor="text1"/>
          <w:szCs w:val="24"/>
          <w:lang w:val="en-GB"/>
        </w:rPr>
        <w:t xml:space="preserve">Diet, sex, and social status in the Late Avar period: stable isotope investigations at Nuštar cemetery, Croatia. </w:t>
      </w:r>
      <w:r w:rsidRPr="00C34B98">
        <w:rPr>
          <w:rFonts w:cs="Times New Roman"/>
          <w:i/>
          <w:iCs/>
          <w:color w:val="000000" w:themeColor="text1"/>
          <w:szCs w:val="24"/>
        </w:rPr>
        <w:t xml:space="preserve">Archaeological and Anthropological Science </w:t>
      </w:r>
      <w:r w:rsidRPr="00C34B98">
        <w:rPr>
          <w:rFonts w:cs="Times New Roman"/>
          <w:b/>
          <w:bCs/>
          <w:color w:val="000000" w:themeColor="text1"/>
          <w:szCs w:val="24"/>
        </w:rPr>
        <w:t>11</w:t>
      </w:r>
      <w:r w:rsidRPr="00C34B98">
        <w:rPr>
          <w:rFonts w:cs="Times New Roman"/>
          <w:color w:val="000000" w:themeColor="text1"/>
          <w:szCs w:val="24"/>
        </w:rPr>
        <w:t>: 1727-1737.</w:t>
      </w:r>
    </w:p>
    <w:p w14:paraId="672E6402" w14:textId="5E8FF00A" w:rsidR="003C3F97" w:rsidRPr="00A5495D" w:rsidRDefault="003C3F97" w:rsidP="00A5495D">
      <w:pPr>
        <w:spacing w:line="276" w:lineRule="auto"/>
        <w:ind w:left="567" w:hanging="567"/>
        <w:jc w:val="both"/>
        <w:rPr>
          <w:rFonts w:cs="Times New Roman"/>
          <w:b/>
          <w:color w:val="000000" w:themeColor="text1"/>
          <w:szCs w:val="24"/>
          <w:lang w:val="en-GB"/>
        </w:rPr>
      </w:pPr>
      <w:r w:rsidRPr="003C3F97">
        <w:rPr>
          <w:rFonts w:cs="Times New Roman"/>
          <w:color w:val="000000" w:themeColor="text1"/>
          <w:szCs w:val="24"/>
        </w:rPr>
        <w:t xml:space="preserve">Viva, S., Fabbri, P.F., </w:t>
      </w:r>
      <w:r>
        <w:rPr>
          <w:rFonts w:cs="Times New Roman"/>
          <w:color w:val="000000" w:themeColor="text1"/>
          <w:szCs w:val="24"/>
        </w:rPr>
        <w:t xml:space="preserve">Ricci, P., Bianchi, G., Hodges, R., Lubritto, C. (2021). </w:t>
      </w:r>
      <w:r w:rsidR="00A5495D" w:rsidRPr="00A5495D">
        <w:rPr>
          <w:rFonts w:cs="Times New Roman"/>
          <w:color w:val="000000" w:themeColor="text1"/>
          <w:szCs w:val="24"/>
          <w:lang w:val="en-GB"/>
        </w:rPr>
        <w:t>Project nEU-Med. The Contribution of Isotopic</w:t>
      </w:r>
      <w:r w:rsidR="00A5495D">
        <w:rPr>
          <w:rFonts w:cs="Times New Roman"/>
          <w:color w:val="000000" w:themeColor="text1"/>
          <w:szCs w:val="24"/>
          <w:lang w:val="en-GB"/>
        </w:rPr>
        <w:t xml:space="preserve"> </w:t>
      </w:r>
      <w:r w:rsidR="00A5495D" w:rsidRPr="00A5495D">
        <w:rPr>
          <w:rFonts w:cs="Times New Roman"/>
          <w:color w:val="000000" w:themeColor="text1"/>
          <w:szCs w:val="24"/>
          <w:lang w:val="en-GB"/>
        </w:rPr>
        <w:t>Analysis in the Differential Diagnosis of Anemia,</w:t>
      </w:r>
      <w:r w:rsidR="00A5495D">
        <w:rPr>
          <w:rFonts w:cs="Times New Roman"/>
          <w:color w:val="000000" w:themeColor="text1"/>
          <w:szCs w:val="24"/>
          <w:lang w:val="en-GB"/>
        </w:rPr>
        <w:t xml:space="preserve"> </w:t>
      </w:r>
      <w:r w:rsidR="00A5495D" w:rsidRPr="00A5495D">
        <w:rPr>
          <w:rFonts w:cs="Times New Roman"/>
          <w:color w:val="000000" w:themeColor="text1"/>
          <w:szCs w:val="24"/>
          <w:lang w:val="en-GB"/>
        </w:rPr>
        <w:t>the Case of the Medieval Cemetery of Vetricella</w:t>
      </w:r>
      <w:r w:rsidR="00A5495D">
        <w:rPr>
          <w:rFonts w:cs="Times New Roman"/>
          <w:color w:val="000000" w:themeColor="text1"/>
          <w:szCs w:val="24"/>
          <w:lang w:val="en-GB"/>
        </w:rPr>
        <w:t xml:space="preserve"> </w:t>
      </w:r>
      <w:r w:rsidR="00A5495D" w:rsidRPr="00A5495D">
        <w:rPr>
          <w:rFonts w:cs="Times New Roman"/>
          <w:color w:val="000000" w:themeColor="text1"/>
          <w:szCs w:val="24"/>
          <w:lang w:val="en-GB"/>
        </w:rPr>
        <w:t>(Scarlino, GR) in Tuscany</w:t>
      </w:r>
      <w:r w:rsidR="00A5495D">
        <w:rPr>
          <w:rFonts w:cs="Times New Roman"/>
          <w:color w:val="000000" w:themeColor="text1"/>
          <w:szCs w:val="24"/>
          <w:lang w:val="en-GB"/>
        </w:rPr>
        <w:t xml:space="preserve">. </w:t>
      </w:r>
      <w:r w:rsidR="00A5495D">
        <w:rPr>
          <w:rFonts w:cs="Times New Roman"/>
          <w:i/>
          <w:color w:val="000000" w:themeColor="text1"/>
          <w:szCs w:val="24"/>
          <w:lang w:val="en-GB"/>
        </w:rPr>
        <w:t>Environmental Archaeology</w:t>
      </w:r>
      <w:r w:rsidR="00A5495D">
        <w:rPr>
          <w:rFonts w:cs="Times New Roman"/>
          <w:color w:val="000000" w:themeColor="text1"/>
          <w:szCs w:val="24"/>
          <w:lang w:val="en-GB"/>
        </w:rPr>
        <w:t xml:space="preserve">. </w:t>
      </w:r>
      <w:r w:rsidR="00A5495D" w:rsidRPr="00A5495D">
        <w:rPr>
          <w:rFonts w:cs="Times New Roman"/>
          <w:color w:val="000000" w:themeColor="text1"/>
          <w:szCs w:val="24"/>
          <w:lang w:val="en-GB"/>
        </w:rPr>
        <w:t>DOI: 10.1080/14614103.2020.1867290</w:t>
      </w:r>
    </w:p>
    <w:p w14:paraId="2122386C" w14:textId="4FE6E00E" w:rsidR="00207193" w:rsidRPr="00196ABB" w:rsidRDefault="00207193" w:rsidP="008663A9">
      <w:pPr>
        <w:spacing w:line="276" w:lineRule="auto"/>
        <w:ind w:left="567" w:hanging="567"/>
        <w:jc w:val="both"/>
        <w:rPr>
          <w:rFonts w:cs="Times New Roman"/>
          <w:color w:val="000000" w:themeColor="text1"/>
          <w:szCs w:val="24"/>
          <w:lang w:val="de-DE"/>
        </w:rPr>
      </w:pPr>
      <w:r w:rsidRPr="00B3396F">
        <w:rPr>
          <w:rFonts w:cs="Times New Roman"/>
          <w:color w:val="000000" w:themeColor="text1"/>
          <w:szCs w:val="24"/>
          <w:lang w:val="en-GB"/>
        </w:rPr>
        <w:t xml:space="preserve">Voas, M.R., Killgrove, K., Bethad, J.D., Tykot, R.H., Nyaradi, Z., Gonciar, A. (2018). Milk and Honey: Isotopic Reconstruction of Infant Weaning in Medieval Transylvania. </w:t>
      </w:r>
      <w:r w:rsidRPr="00196ABB">
        <w:rPr>
          <w:rFonts w:cs="Times New Roman"/>
          <w:i/>
          <w:iCs/>
          <w:color w:val="000000" w:themeColor="text1"/>
          <w:szCs w:val="24"/>
          <w:lang w:val="de-DE"/>
        </w:rPr>
        <w:t xml:space="preserve">American Journal of Physical Anthropology </w:t>
      </w:r>
      <w:r w:rsidRPr="00196ABB">
        <w:rPr>
          <w:rFonts w:cs="Times New Roman"/>
          <w:b/>
          <w:bCs/>
          <w:color w:val="000000" w:themeColor="text1"/>
          <w:szCs w:val="24"/>
          <w:lang w:val="de-DE"/>
        </w:rPr>
        <w:t>165</w:t>
      </w:r>
      <w:r w:rsidRPr="00196ABB">
        <w:rPr>
          <w:rFonts w:cs="Times New Roman"/>
          <w:color w:val="000000" w:themeColor="text1"/>
          <w:szCs w:val="24"/>
          <w:lang w:val="de-DE"/>
        </w:rPr>
        <w:t>. Poster.</w:t>
      </w:r>
    </w:p>
    <w:p w14:paraId="083C06EC" w14:textId="5A4159D4" w:rsidR="001E5087" w:rsidRPr="00196ABB" w:rsidRDefault="001E5087" w:rsidP="008663A9">
      <w:pPr>
        <w:spacing w:line="276" w:lineRule="auto"/>
        <w:ind w:left="567" w:hanging="567"/>
        <w:jc w:val="both"/>
        <w:rPr>
          <w:rFonts w:cs="Times New Roman"/>
          <w:color w:val="000000" w:themeColor="text1"/>
          <w:szCs w:val="24"/>
          <w:lang w:val="de-DE"/>
        </w:rPr>
      </w:pPr>
      <w:r w:rsidRPr="001E5087">
        <w:rPr>
          <w:rFonts w:cs="Times New Roman"/>
          <w:color w:val="000000" w:themeColor="text1"/>
          <w:szCs w:val="24"/>
          <w:lang w:val="de-DE"/>
        </w:rPr>
        <w:t xml:space="preserve">Vohberger, M.A. (2011). </w:t>
      </w:r>
      <w:r w:rsidRPr="001E5087">
        <w:rPr>
          <w:rFonts w:cs="Times New Roman"/>
          <w:i/>
          <w:color w:val="000000" w:themeColor="text1"/>
          <w:szCs w:val="24"/>
          <w:lang w:val="de-DE"/>
        </w:rPr>
        <w:t>Lokal oder Eingewandert? Interpretationsmöglichkeiten und Grenzen lokaler Strontium- und Sauerstoffisotopensignaturen am Beispiel einer Altgrabung in Wenigumstadt</w:t>
      </w:r>
      <w:r>
        <w:rPr>
          <w:rFonts w:cs="Times New Roman"/>
          <w:color w:val="000000" w:themeColor="text1"/>
          <w:szCs w:val="24"/>
          <w:lang w:val="de-DE"/>
        </w:rPr>
        <w:t xml:space="preserve">. </w:t>
      </w:r>
      <w:r w:rsidRPr="00196ABB">
        <w:rPr>
          <w:rFonts w:cs="Times New Roman"/>
          <w:color w:val="000000" w:themeColor="text1"/>
          <w:szCs w:val="24"/>
          <w:lang w:val="de-DE"/>
        </w:rPr>
        <w:t>Unpublished PhD dissertation: Ludwig-Maximilians.Universität München.</w:t>
      </w:r>
    </w:p>
    <w:p w14:paraId="62661503" w14:textId="18C993E9" w:rsidR="000F0571" w:rsidRPr="00B3396F" w:rsidRDefault="000F0571" w:rsidP="008663A9">
      <w:pPr>
        <w:spacing w:line="276" w:lineRule="auto"/>
        <w:ind w:left="567" w:hanging="567"/>
        <w:jc w:val="both"/>
        <w:rPr>
          <w:rFonts w:cs="Times New Roman"/>
          <w:color w:val="000000" w:themeColor="text1"/>
          <w:szCs w:val="24"/>
        </w:rPr>
      </w:pPr>
      <w:r w:rsidRPr="00196ABB">
        <w:rPr>
          <w:rFonts w:cs="Times New Roman"/>
          <w:color w:val="000000" w:themeColor="text1"/>
          <w:szCs w:val="24"/>
          <w:lang w:val="de-DE"/>
        </w:rPr>
        <w:t xml:space="preserve">Von Heyking, K., Zintl, S. (2015). </w:t>
      </w:r>
      <w:r w:rsidRPr="00B3396F">
        <w:rPr>
          <w:rFonts w:cs="Times New Roman"/>
          <w:color w:val="000000" w:themeColor="text1"/>
          <w:szCs w:val="24"/>
          <w:lang w:val="en-GB"/>
        </w:rPr>
        <w:t xml:space="preserve">The Early-Merovingian Cemetery in München-Perlach (Bavaria). Analysing Skeletal Morphology, Health and Disease and Strontium Isotope Ratios. </w:t>
      </w:r>
      <w:r w:rsidRPr="00B3396F">
        <w:rPr>
          <w:rFonts w:cs="Times New Roman"/>
          <w:i/>
          <w:iCs/>
          <w:color w:val="000000" w:themeColor="text1"/>
          <w:szCs w:val="24"/>
        </w:rPr>
        <w:t xml:space="preserve">Interdisciplinaria Archaeologica </w:t>
      </w:r>
      <w:r w:rsidRPr="00B3396F">
        <w:rPr>
          <w:rFonts w:cs="Times New Roman"/>
          <w:b/>
          <w:bCs/>
          <w:color w:val="000000" w:themeColor="text1"/>
          <w:szCs w:val="24"/>
        </w:rPr>
        <w:t>6</w:t>
      </w:r>
      <w:r w:rsidRPr="00B3396F">
        <w:rPr>
          <w:rFonts w:cs="Times New Roman"/>
          <w:color w:val="000000" w:themeColor="text1"/>
          <w:szCs w:val="24"/>
        </w:rPr>
        <w:t>. https://www.iansa.eu/papers/IANSA-2016-01-heyking_onlinefirst.pdf</w:t>
      </w:r>
    </w:p>
    <w:p w14:paraId="002A2E56" w14:textId="7489F302" w:rsidR="00B06E3B" w:rsidRDefault="00B06E3B"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rPr>
        <w:t xml:space="preserve">Vytlačil, Z., Kaupová, S., Lefebvre, A., Velemínský, P., Brůžek, J. (2018). </w:t>
      </w:r>
      <w:r w:rsidRPr="00B3396F">
        <w:rPr>
          <w:rFonts w:cs="Times New Roman"/>
          <w:color w:val="000000" w:themeColor="text1"/>
          <w:szCs w:val="24"/>
          <w:lang w:val="en-GB"/>
        </w:rPr>
        <w:t xml:space="preserve">A time of change: dietary reconstruction of the Merovingian cemetery of Norroy-le-Veneur, France. </w:t>
      </w:r>
      <w:r w:rsidR="003D62C6" w:rsidRPr="00B3396F">
        <w:rPr>
          <w:rFonts w:cs="Times New Roman"/>
          <w:i/>
          <w:iCs/>
          <w:color w:val="000000" w:themeColor="text1"/>
          <w:szCs w:val="24"/>
          <w:lang w:val="en-GB"/>
        </w:rPr>
        <w:t xml:space="preserve">Anthropologischer Anzeiger </w:t>
      </w:r>
      <w:r w:rsidR="003D62C6" w:rsidRPr="00B3396F">
        <w:rPr>
          <w:rFonts w:cs="Times New Roman"/>
          <w:b/>
          <w:bCs/>
          <w:color w:val="000000" w:themeColor="text1"/>
          <w:szCs w:val="24"/>
          <w:lang w:val="en-GB"/>
        </w:rPr>
        <w:t>75</w:t>
      </w:r>
      <w:r w:rsidR="003D62C6" w:rsidRPr="00B3396F">
        <w:rPr>
          <w:rFonts w:cs="Times New Roman"/>
          <w:color w:val="000000" w:themeColor="text1"/>
          <w:szCs w:val="24"/>
          <w:lang w:val="en-GB"/>
        </w:rPr>
        <w:t>: 325-338.</w:t>
      </w:r>
    </w:p>
    <w:p w14:paraId="6B3C9487" w14:textId="18236A4B" w:rsidR="00186A6F" w:rsidRPr="00186A6F" w:rsidRDefault="00186A6F" w:rsidP="008663A9">
      <w:pPr>
        <w:spacing w:line="276" w:lineRule="auto"/>
        <w:ind w:left="567" w:hanging="567"/>
        <w:jc w:val="both"/>
        <w:rPr>
          <w:rFonts w:cs="Times New Roman"/>
          <w:color w:val="000000" w:themeColor="text1"/>
          <w:szCs w:val="24"/>
          <w:lang w:val="en-GB"/>
        </w:rPr>
      </w:pPr>
      <w:r w:rsidRPr="00186A6F">
        <w:rPr>
          <w:rFonts w:cs="Times New Roman"/>
          <w:color w:val="000000" w:themeColor="text1"/>
          <w:szCs w:val="24"/>
          <w:lang w:val="en-GB"/>
        </w:rPr>
        <w:t>Vytlačil</w:t>
      </w:r>
      <w:r>
        <w:rPr>
          <w:rFonts w:cs="Times New Roman"/>
          <w:color w:val="000000" w:themeColor="text1"/>
          <w:szCs w:val="24"/>
          <w:lang w:val="en-GB"/>
        </w:rPr>
        <w:t xml:space="preserve">, Z., </w:t>
      </w:r>
      <w:r w:rsidRPr="00186A6F">
        <w:rPr>
          <w:rFonts w:cs="Times New Roman"/>
          <w:color w:val="000000" w:themeColor="text1"/>
          <w:szCs w:val="24"/>
          <w:lang w:val="en-GB"/>
        </w:rPr>
        <w:t>Kaupová</w:t>
      </w:r>
      <w:r>
        <w:rPr>
          <w:rFonts w:cs="Times New Roman"/>
          <w:color w:val="000000" w:themeColor="text1"/>
          <w:szCs w:val="24"/>
          <w:lang w:val="en-GB"/>
        </w:rPr>
        <w:t xml:space="preserve">, S., </w:t>
      </w:r>
      <w:r w:rsidRPr="00186A6F">
        <w:rPr>
          <w:rFonts w:cs="Times New Roman"/>
          <w:color w:val="000000" w:themeColor="text1"/>
          <w:szCs w:val="24"/>
          <w:lang w:val="en-GB"/>
        </w:rPr>
        <w:t>Jílková</w:t>
      </w:r>
      <w:r>
        <w:rPr>
          <w:rFonts w:cs="Times New Roman"/>
          <w:color w:val="000000" w:themeColor="text1"/>
          <w:szCs w:val="24"/>
          <w:lang w:val="en-GB"/>
        </w:rPr>
        <w:t xml:space="preserve">, M., </w:t>
      </w:r>
      <w:r w:rsidRPr="00186A6F">
        <w:rPr>
          <w:rFonts w:cs="Times New Roman"/>
          <w:color w:val="000000" w:themeColor="text1"/>
          <w:szCs w:val="24"/>
          <w:lang w:val="en-GB"/>
        </w:rPr>
        <w:t>Poláček</w:t>
      </w:r>
      <w:r>
        <w:rPr>
          <w:rFonts w:cs="Times New Roman"/>
          <w:color w:val="000000" w:themeColor="text1"/>
          <w:szCs w:val="24"/>
          <w:lang w:val="en-GB"/>
        </w:rPr>
        <w:t xml:space="preserve">, L., </w:t>
      </w:r>
      <w:r w:rsidRPr="00186A6F">
        <w:rPr>
          <w:rFonts w:cs="Times New Roman"/>
          <w:color w:val="000000" w:themeColor="text1"/>
          <w:szCs w:val="24"/>
          <w:lang w:val="en-GB"/>
        </w:rPr>
        <w:t>Ackerman</w:t>
      </w:r>
      <w:r>
        <w:rPr>
          <w:rFonts w:cs="Times New Roman"/>
          <w:color w:val="000000" w:themeColor="text1"/>
          <w:szCs w:val="24"/>
          <w:lang w:val="en-GB"/>
        </w:rPr>
        <w:t xml:space="preserve">, L., </w:t>
      </w:r>
      <w:r w:rsidRPr="00186A6F">
        <w:rPr>
          <w:rFonts w:cs="Times New Roman"/>
          <w:color w:val="000000" w:themeColor="text1"/>
          <w:szCs w:val="24"/>
          <w:lang w:val="en-GB"/>
        </w:rPr>
        <w:t>Velemínský</w:t>
      </w:r>
      <w:r>
        <w:rPr>
          <w:rFonts w:cs="Times New Roman"/>
          <w:color w:val="000000" w:themeColor="text1"/>
          <w:szCs w:val="24"/>
          <w:lang w:val="en-GB"/>
        </w:rPr>
        <w:t xml:space="preserve">, P. (2021).  </w:t>
      </w:r>
      <w:r w:rsidRPr="00186A6F">
        <w:rPr>
          <w:rFonts w:cs="Times New Roman"/>
          <w:color w:val="000000" w:themeColor="text1"/>
          <w:szCs w:val="24"/>
          <w:lang w:val="en-GB"/>
        </w:rPr>
        <w:t>Residential mobility in Great Moravia: strontium isotope analysis</w:t>
      </w:r>
      <w:r>
        <w:rPr>
          <w:rFonts w:cs="Times New Roman"/>
          <w:color w:val="000000" w:themeColor="text1"/>
          <w:szCs w:val="24"/>
          <w:lang w:val="en-GB"/>
        </w:rPr>
        <w:t xml:space="preserve"> </w:t>
      </w:r>
      <w:r w:rsidRPr="00186A6F">
        <w:rPr>
          <w:rFonts w:cs="Times New Roman"/>
          <w:color w:val="000000" w:themeColor="text1"/>
          <w:szCs w:val="24"/>
          <w:lang w:val="en-GB"/>
        </w:rPr>
        <w:t>of a population sample from the early medieval site of Mikulčice-Valy</w:t>
      </w:r>
      <w:r>
        <w:rPr>
          <w:rFonts w:cs="Times New Roman"/>
          <w:color w:val="000000" w:themeColor="text1"/>
          <w:szCs w:val="24"/>
          <w:lang w:val="en-GB"/>
        </w:rPr>
        <w:t xml:space="preserve"> </w:t>
      </w:r>
      <w:r w:rsidRPr="00186A6F">
        <w:rPr>
          <w:rFonts w:cs="Times New Roman"/>
          <w:color w:val="000000" w:themeColor="text1"/>
          <w:szCs w:val="24"/>
          <w:lang w:val="en-GB"/>
        </w:rPr>
        <w:t>(ninth–tenth centuries)</w:t>
      </w:r>
      <w:r>
        <w:rPr>
          <w:rFonts w:cs="Times New Roman"/>
          <w:color w:val="000000" w:themeColor="text1"/>
          <w:szCs w:val="24"/>
          <w:lang w:val="en-GB"/>
        </w:rPr>
        <w:t xml:space="preserve">. </w:t>
      </w:r>
      <w:r>
        <w:rPr>
          <w:rFonts w:cs="Times New Roman"/>
          <w:i/>
          <w:color w:val="000000" w:themeColor="text1"/>
          <w:szCs w:val="24"/>
          <w:lang w:val="en-GB"/>
        </w:rPr>
        <w:t>Archaeological and Anthropological Sciences</w:t>
      </w:r>
      <w:r>
        <w:rPr>
          <w:rFonts w:cs="Times New Roman"/>
          <w:color w:val="000000" w:themeColor="text1"/>
          <w:szCs w:val="24"/>
          <w:lang w:val="en-GB"/>
        </w:rPr>
        <w:t xml:space="preserve"> </w:t>
      </w:r>
      <w:r>
        <w:rPr>
          <w:rFonts w:cs="Times New Roman"/>
          <w:b/>
          <w:color w:val="000000" w:themeColor="text1"/>
          <w:szCs w:val="24"/>
          <w:lang w:val="en-GB"/>
        </w:rPr>
        <w:t>13</w:t>
      </w:r>
      <w:r>
        <w:rPr>
          <w:rFonts w:cs="Times New Roman"/>
          <w:color w:val="000000" w:themeColor="text1"/>
          <w:szCs w:val="24"/>
          <w:lang w:val="en-GB"/>
        </w:rPr>
        <w:t xml:space="preserve">. DOI: </w:t>
      </w:r>
      <w:r w:rsidRPr="00EE5A39">
        <w:rPr>
          <w:rFonts w:cs="Times New Roman"/>
          <w:color w:val="000000" w:themeColor="text1"/>
          <w:szCs w:val="24"/>
          <w:lang w:val="en-GB"/>
        </w:rPr>
        <w:t>10.1007/s12520-020-01247-3</w:t>
      </w:r>
    </w:p>
    <w:p w14:paraId="6C832122" w14:textId="0A9ED193" w:rsidR="002B1922" w:rsidRPr="00B105B1" w:rsidRDefault="002B1922" w:rsidP="008663A9">
      <w:pPr>
        <w:spacing w:line="276" w:lineRule="auto"/>
        <w:ind w:left="567" w:hanging="567"/>
        <w:jc w:val="both"/>
        <w:rPr>
          <w:rFonts w:cs="Times New Roman"/>
          <w:color w:val="000000" w:themeColor="text1"/>
          <w:szCs w:val="24"/>
          <w:lang w:val="de-DE"/>
        </w:rPr>
      </w:pPr>
      <w:r w:rsidRPr="002B1922">
        <w:rPr>
          <w:lang w:val="en-GB"/>
        </w:rPr>
        <w:lastRenderedPageBreak/>
        <w:t>Wahl,</w:t>
      </w:r>
      <w:r>
        <w:rPr>
          <w:lang w:val="en-GB"/>
        </w:rPr>
        <w:t xml:space="preserve"> J.,</w:t>
      </w:r>
      <w:r w:rsidRPr="002B1922">
        <w:rPr>
          <w:lang w:val="en-GB"/>
        </w:rPr>
        <w:t xml:space="preserve"> Cipollini,</w:t>
      </w:r>
      <w:r>
        <w:rPr>
          <w:lang w:val="en-GB"/>
        </w:rPr>
        <w:t xml:space="preserve"> G., </w:t>
      </w:r>
      <w:r w:rsidRPr="002B1922">
        <w:rPr>
          <w:lang w:val="en-GB"/>
        </w:rPr>
        <w:t>Coia,</w:t>
      </w:r>
      <w:r>
        <w:rPr>
          <w:lang w:val="en-GB"/>
        </w:rPr>
        <w:t xml:space="preserve"> V.,</w:t>
      </w:r>
      <w:r w:rsidRPr="002B1922">
        <w:rPr>
          <w:lang w:val="en-GB"/>
        </w:rPr>
        <w:t xml:space="preserve"> Francken,</w:t>
      </w:r>
      <w:r>
        <w:rPr>
          <w:lang w:val="en-GB"/>
        </w:rPr>
        <w:t xml:space="preserve"> M., </w:t>
      </w:r>
      <w:r w:rsidRPr="002B1922">
        <w:rPr>
          <w:lang w:val="en-GB"/>
        </w:rPr>
        <w:t>Harvati-Papatheodorou,</w:t>
      </w:r>
      <w:r>
        <w:rPr>
          <w:lang w:val="en-GB"/>
        </w:rPr>
        <w:t xml:space="preserve"> K.,</w:t>
      </w:r>
      <w:r w:rsidRPr="002B1922">
        <w:rPr>
          <w:lang w:val="en-GB"/>
        </w:rPr>
        <w:t xml:space="preserve"> Kim,</w:t>
      </w:r>
      <w:r>
        <w:rPr>
          <w:lang w:val="en-GB"/>
        </w:rPr>
        <w:t xml:space="preserve"> M.,</w:t>
      </w:r>
      <w:r w:rsidRPr="002B1922">
        <w:rPr>
          <w:lang w:val="en-GB"/>
        </w:rPr>
        <w:t xml:space="preserve"> Maixner,</w:t>
      </w:r>
      <w:r>
        <w:rPr>
          <w:lang w:val="en-GB"/>
        </w:rPr>
        <w:t xml:space="preserve"> F.,</w:t>
      </w:r>
      <w:r w:rsidRPr="002B1922">
        <w:rPr>
          <w:lang w:val="en-GB"/>
        </w:rPr>
        <w:t xml:space="preserve"> O’Sullivan,</w:t>
      </w:r>
      <w:r>
        <w:rPr>
          <w:lang w:val="en-GB"/>
        </w:rPr>
        <w:t xml:space="preserve"> N.,</w:t>
      </w:r>
      <w:r w:rsidRPr="002B1922">
        <w:rPr>
          <w:lang w:val="en-GB"/>
        </w:rPr>
        <w:t xml:space="preserve"> Price,</w:t>
      </w:r>
      <w:r>
        <w:rPr>
          <w:lang w:val="en-GB"/>
        </w:rPr>
        <w:t xml:space="preserve"> T.D.,</w:t>
      </w:r>
      <w:r w:rsidRPr="002B1922">
        <w:rPr>
          <w:lang w:val="en-GB"/>
        </w:rPr>
        <w:t xml:space="preserve"> Quast,</w:t>
      </w:r>
      <w:r>
        <w:rPr>
          <w:lang w:val="en-GB"/>
        </w:rPr>
        <w:t xml:space="preserve"> D.,</w:t>
      </w:r>
      <w:r w:rsidRPr="002B1922">
        <w:rPr>
          <w:lang w:val="en-GB"/>
        </w:rPr>
        <w:t xml:space="preserve"> Speith</w:t>
      </w:r>
      <w:r>
        <w:rPr>
          <w:lang w:val="en-GB"/>
        </w:rPr>
        <w:t>, N.,</w:t>
      </w:r>
      <w:r w:rsidRPr="002B1922">
        <w:rPr>
          <w:lang w:val="en-GB"/>
        </w:rPr>
        <w:t xml:space="preserve"> Zink</w:t>
      </w:r>
      <w:r>
        <w:rPr>
          <w:lang w:val="en-GB"/>
        </w:rPr>
        <w:t xml:space="preserve">, A. (2014). </w:t>
      </w:r>
      <w:r w:rsidRPr="00B105B1">
        <w:rPr>
          <w:lang w:val="de-DE"/>
        </w:rPr>
        <w:t xml:space="preserve">Neue Erkenntnisse zur frühmittelalterlichen Separatgrablege von Niederstotzingen, Kreis Heidenheim. </w:t>
      </w:r>
      <w:r w:rsidR="00B105B1" w:rsidRPr="00B105B1">
        <w:rPr>
          <w:i/>
          <w:iCs/>
          <w:lang w:val="de-DE"/>
        </w:rPr>
        <w:t>Fundberichte aus Baden-Württemberg</w:t>
      </w:r>
      <w:r w:rsidR="00B105B1" w:rsidRPr="00B105B1">
        <w:rPr>
          <w:lang w:val="de-DE"/>
        </w:rPr>
        <w:t> </w:t>
      </w:r>
      <w:r w:rsidR="00B105B1" w:rsidRPr="00B105B1">
        <w:rPr>
          <w:b/>
          <w:lang w:val="de-DE"/>
        </w:rPr>
        <w:t>34</w:t>
      </w:r>
      <w:r w:rsidR="00B105B1">
        <w:rPr>
          <w:lang w:val="de-DE"/>
        </w:rPr>
        <w:t>:</w:t>
      </w:r>
      <w:r w:rsidR="00B105B1" w:rsidRPr="00B105B1">
        <w:rPr>
          <w:lang w:val="de-DE"/>
        </w:rPr>
        <w:t xml:space="preserve"> 341-390</w:t>
      </w:r>
      <w:r w:rsidR="00B105B1">
        <w:rPr>
          <w:lang w:val="de-DE"/>
        </w:rPr>
        <w:t>.</w:t>
      </w:r>
    </w:p>
    <w:p w14:paraId="393EAC04" w14:textId="7BC48E83" w:rsidR="005D353F" w:rsidRPr="00B3396F" w:rsidRDefault="004C7F68" w:rsidP="008663A9">
      <w:pPr>
        <w:spacing w:line="276" w:lineRule="auto"/>
        <w:ind w:left="567" w:hanging="567"/>
        <w:jc w:val="both"/>
        <w:rPr>
          <w:rFonts w:cs="Times New Roman"/>
          <w:color w:val="000000" w:themeColor="text1"/>
          <w:szCs w:val="24"/>
          <w:lang w:val="en-GB"/>
        </w:rPr>
      </w:pPr>
      <w:r w:rsidRPr="00B105B1">
        <w:rPr>
          <w:rFonts w:cs="Times New Roman"/>
          <w:color w:val="000000" w:themeColor="text1"/>
          <w:szCs w:val="24"/>
          <w:lang w:val="de-DE"/>
        </w:rPr>
        <w:t xml:space="preserve">Walser III, J.W., Kristjánsdóttir, S., Gröcke, D.R., Gowland, R.L., Jakob, T., Nowell, G.M., Ottley, C.J., Montgomery, J. (2020). </w:t>
      </w:r>
      <w:r w:rsidRPr="00B3396F">
        <w:rPr>
          <w:rFonts w:cs="Times New Roman"/>
          <w:color w:val="000000" w:themeColor="text1"/>
          <w:szCs w:val="24"/>
          <w:lang w:val="en-GB"/>
        </w:rPr>
        <w:t xml:space="preserve">At the world's edge: Reconstructing diet and geographic origins in medieval Iceland using isotope and trace element analyses. </w:t>
      </w:r>
      <w:r w:rsidRPr="00B3396F">
        <w:rPr>
          <w:rFonts w:cs="Times New Roman"/>
          <w:i/>
          <w:iCs/>
          <w:color w:val="000000" w:themeColor="text1"/>
          <w:szCs w:val="24"/>
          <w:lang w:val="en-GB"/>
        </w:rPr>
        <w:t xml:space="preserve">American Journal of Physical Anthropology </w:t>
      </w:r>
      <w:r w:rsidRPr="00B3396F">
        <w:rPr>
          <w:rFonts w:cs="Times New Roman"/>
          <w:b/>
          <w:bCs/>
          <w:color w:val="000000" w:themeColor="text1"/>
          <w:szCs w:val="24"/>
          <w:lang w:val="en-GB"/>
        </w:rPr>
        <w:t>171</w:t>
      </w:r>
      <w:r w:rsidRPr="00B3396F">
        <w:rPr>
          <w:rFonts w:cs="Times New Roman"/>
          <w:color w:val="000000" w:themeColor="text1"/>
          <w:szCs w:val="24"/>
          <w:lang w:val="en-GB"/>
        </w:rPr>
        <w:t>: 142-163.</w:t>
      </w:r>
    </w:p>
    <w:p w14:paraId="0ADDC591" w14:textId="3D554F98" w:rsidR="003C13E6" w:rsidRDefault="003C13E6" w:rsidP="008663A9">
      <w:pPr>
        <w:spacing w:line="276" w:lineRule="auto"/>
        <w:ind w:left="567" w:hanging="567"/>
        <w:jc w:val="both"/>
        <w:rPr>
          <w:rFonts w:cs="Times New Roman"/>
          <w:color w:val="000000" w:themeColor="text1"/>
          <w:szCs w:val="24"/>
          <w:lang w:val="en-GB"/>
        </w:rPr>
      </w:pPr>
      <w:r w:rsidRPr="00842773">
        <w:rPr>
          <w:rFonts w:cs="Times New Roman"/>
          <w:color w:val="000000" w:themeColor="text1"/>
          <w:szCs w:val="24"/>
          <w:lang w:val="en-GB"/>
        </w:rPr>
        <w:t xml:space="preserve">Walter, B.S., DeWitte, S.N., Dupras, T., Beaumont, J. (2020). </w:t>
      </w:r>
      <w:r w:rsidRPr="003C13E6">
        <w:rPr>
          <w:rFonts w:cs="Times New Roman"/>
          <w:color w:val="000000" w:themeColor="text1"/>
          <w:szCs w:val="24"/>
          <w:lang w:val="en-GB"/>
        </w:rPr>
        <w:t>Assessment of nutritional stress in famine burials using stable isotope analysis. American Journal of Physical Anthropology 172: 214-226.</w:t>
      </w:r>
    </w:p>
    <w:p w14:paraId="6FC5A23C" w14:textId="0E44EA73" w:rsidR="00F109C2" w:rsidRPr="00B3396F" w:rsidRDefault="00F109C2"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Whitmore, K.M., Dupras, T.L., Williams, L.J., Skipitytė, R., Schultz, J.J., Jankauskas, R. (2019). Stable carbon and nitrogen isotope inter- and intra-individual dietary reconstruction from the late 14th to early 18th century site of Alytus, Lithuania. </w:t>
      </w:r>
      <w:r w:rsidRPr="00B3396F">
        <w:rPr>
          <w:rFonts w:cs="Times New Roman"/>
          <w:i/>
          <w:iCs/>
          <w:color w:val="000000" w:themeColor="text1"/>
          <w:szCs w:val="24"/>
          <w:lang w:val="en-GB"/>
        </w:rPr>
        <w:t xml:space="preserve">American Journal of Physical Anthropology </w:t>
      </w:r>
      <w:r w:rsidRPr="00B3396F">
        <w:rPr>
          <w:rFonts w:cs="Times New Roman"/>
          <w:b/>
          <w:bCs/>
          <w:color w:val="000000" w:themeColor="text1"/>
          <w:szCs w:val="24"/>
          <w:lang w:val="en-GB"/>
        </w:rPr>
        <w:t>168</w:t>
      </w:r>
      <w:r w:rsidRPr="00B3396F">
        <w:rPr>
          <w:rFonts w:cs="Times New Roman"/>
          <w:color w:val="000000" w:themeColor="text1"/>
          <w:szCs w:val="24"/>
          <w:lang w:val="en-GB"/>
        </w:rPr>
        <w:t>: 279-291.</w:t>
      </w:r>
    </w:p>
    <w:p w14:paraId="487083B3" w14:textId="64AB9B12" w:rsidR="00853D20" w:rsidRPr="00B3396F" w:rsidRDefault="00853D20"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Wiedermann, F.B., Bocherens, H. (1997). </w:t>
      </w:r>
      <w:r w:rsidRPr="00B3396F">
        <w:rPr>
          <w:rFonts w:cs="Times New Roman"/>
          <w:color w:val="000000" w:themeColor="text1"/>
          <w:szCs w:val="24"/>
          <w:lang w:val="de-DE"/>
        </w:rPr>
        <w:t xml:space="preserve">Spurenelement- und Isotopenanalyse in archäologischem Knochen im Vergleich (am Beispielder mittelalterlichen Skelettserie von Weingarten, Deutschland). </w:t>
      </w:r>
      <w:r w:rsidR="000610EB" w:rsidRPr="00B3396F">
        <w:rPr>
          <w:rFonts w:cs="Times New Roman"/>
          <w:i/>
          <w:iCs/>
          <w:color w:val="000000" w:themeColor="text1"/>
          <w:szCs w:val="24"/>
          <w:lang w:val="en-GB"/>
        </w:rPr>
        <w:t xml:space="preserve">Anthropologischer Anzeiger </w:t>
      </w:r>
      <w:r w:rsidR="000610EB" w:rsidRPr="00B3396F">
        <w:rPr>
          <w:rFonts w:cs="Times New Roman"/>
          <w:b/>
          <w:bCs/>
          <w:color w:val="000000" w:themeColor="text1"/>
          <w:szCs w:val="24"/>
          <w:lang w:val="en-GB"/>
        </w:rPr>
        <w:t>55</w:t>
      </w:r>
      <w:r w:rsidR="000610EB" w:rsidRPr="00B3396F">
        <w:rPr>
          <w:rFonts w:cs="Times New Roman"/>
          <w:color w:val="000000" w:themeColor="text1"/>
          <w:szCs w:val="24"/>
          <w:lang w:val="en-GB"/>
        </w:rPr>
        <w:t>: 147-154.</w:t>
      </w:r>
    </w:p>
    <w:p w14:paraId="2668E977" w14:textId="60709086" w:rsidR="0005520D" w:rsidRPr="00B3396F" w:rsidRDefault="0005520D" w:rsidP="008663A9">
      <w:pPr>
        <w:spacing w:line="276" w:lineRule="auto"/>
        <w:ind w:left="567" w:hanging="567"/>
        <w:jc w:val="both"/>
        <w:rPr>
          <w:rFonts w:cs="Times New Roman"/>
          <w:color w:val="000000" w:themeColor="text1"/>
          <w:szCs w:val="24"/>
          <w:lang w:val="en-GB"/>
        </w:rPr>
      </w:pPr>
      <w:r w:rsidRPr="00B3396F">
        <w:rPr>
          <w:rFonts w:cs="Times New Roman"/>
          <w:color w:val="000000" w:themeColor="text1"/>
          <w:szCs w:val="24"/>
          <w:lang w:val="en-GB"/>
        </w:rPr>
        <w:t xml:space="preserve">Wilhelmson, H., Price, T.D. (2017). Migration and integration on the Baltic island of Öland in the Iron Age. </w:t>
      </w:r>
      <w:r w:rsidRPr="00B3396F">
        <w:rPr>
          <w:rFonts w:cs="Times New Roman"/>
          <w:i/>
          <w:iCs/>
          <w:color w:val="000000" w:themeColor="text1"/>
          <w:szCs w:val="24"/>
          <w:lang w:val="en-GB"/>
        </w:rPr>
        <w:t xml:space="preserve">Journal of Archaeological Science: Reports </w:t>
      </w:r>
      <w:r w:rsidRPr="00B3396F">
        <w:rPr>
          <w:rFonts w:cs="Times New Roman"/>
          <w:b/>
          <w:bCs/>
          <w:color w:val="000000" w:themeColor="text1"/>
          <w:szCs w:val="24"/>
          <w:lang w:val="en-GB"/>
        </w:rPr>
        <w:t>12</w:t>
      </w:r>
      <w:r w:rsidRPr="00B3396F">
        <w:rPr>
          <w:rFonts w:cs="Times New Roman"/>
          <w:color w:val="000000" w:themeColor="text1"/>
          <w:szCs w:val="24"/>
          <w:lang w:val="en-GB"/>
        </w:rPr>
        <w:t>: 183-196.</w:t>
      </w:r>
    </w:p>
    <w:p w14:paraId="00DF3FE4" w14:textId="1097E025" w:rsidR="00DE798E" w:rsidRPr="00B3396F" w:rsidRDefault="00857377"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Winter-Schuh, C., Makarewicz, C.A. (2019). Isotopic evidence for changing human mobility patterns after the disintegration of the Western Roman Empire at the Upper Rhine. </w:t>
      </w:r>
      <w:r w:rsidRPr="00B3396F">
        <w:rPr>
          <w:rFonts w:cs="Times New Roman"/>
          <w:i/>
          <w:color w:val="000000" w:themeColor="text1"/>
          <w:szCs w:val="24"/>
          <w:lang w:val="en-GB"/>
        </w:rPr>
        <w:t xml:space="preserve">Archaeological and Anthropological Sciences </w:t>
      </w:r>
      <w:r w:rsidRPr="00B3396F">
        <w:rPr>
          <w:rFonts w:cs="Times New Roman"/>
          <w:b/>
          <w:bCs/>
          <w:iCs/>
          <w:color w:val="000000" w:themeColor="text1"/>
          <w:szCs w:val="24"/>
          <w:lang w:val="en-GB"/>
        </w:rPr>
        <w:t>11</w:t>
      </w:r>
      <w:r w:rsidRPr="00B3396F">
        <w:rPr>
          <w:rFonts w:cs="Times New Roman"/>
          <w:iCs/>
          <w:color w:val="000000" w:themeColor="text1"/>
          <w:szCs w:val="24"/>
          <w:lang w:val="en-GB"/>
        </w:rPr>
        <w:t>: 2937-2955.</w:t>
      </w:r>
    </w:p>
    <w:p w14:paraId="4245DFAF" w14:textId="3C59B96C" w:rsidR="00D924BF" w:rsidRPr="00B3396F" w:rsidRDefault="00393F64"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Wong, M., Brandt</w:t>
      </w:r>
      <w:r w:rsidR="00D924BF" w:rsidRPr="00B3396F">
        <w:rPr>
          <w:rFonts w:cs="Times New Roman"/>
          <w:iCs/>
          <w:color w:val="000000" w:themeColor="text1"/>
          <w:szCs w:val="24"/>
          <w:lang w:val="en-GB"/>
        </w:rPr>
        <w:t>, J.R.</w:t>
      </w:r>
      <w:r w:rsidRPr="00B3396F">
        <w:rPr>
          <w:rFonts w:cs="Times New Roman"/>
          <w:iCs/>
          <w:color w:val="000000" w:themeColor="text1"/>
          <w:szCs w:val="24"/>
          <w:lang w:val="en-GB"/>
        </w:rPr>
        <w:t>, Ahrens,</w:t>
      </w:r>
      <w:r w:rsidR="00D924BF" w:rsidRPr="00B3396F">
        <w:rPr>
          <w:rFonts w:cs="Times New Roman"/>
          <w:iCs/>
          <w:color w:val="000000" w:themeColor="text1"/>
          <w:szCs w:val="24"/>
          <w:lang w:val="en-GB"/>
        </w:rPr>
        <w:t xml:space="preserve"> S., </w:t>
      </w:r>
      <w:r w:rsidRPr="00B3396F">
        <w:rPr>
          <w:rFonts w:cs="Times New Roman"/>
          <w:iCs/>
          <w:color w:val="000000" w:themeColor="text1"/>
          <w:szCs w:val="24"/>
          <w:lang w:val="en-GB"/>
        </w:rPr>
        <w:t>Jaouen,</w:t>
      </w:r>
      <w:r w:rsidR="00D924BF" w:rsidRPr="00B3396F">
        <w:rPr>
          <w:rFonts w:cs="Times New Roman"/>
          <w:iCs/>
          <w:color w:val="000000" w:themeColor="text1"/>
          <w:szCs w:val="24"/>
          <w:lang w:val="en-GB"/>
        </w:rPr>
        <w:t xml:space="preserve"> K.,</w:t>
      </w:r>
      <w:r w:rsidRPr="00B3396F">
        <w:rPr>
          <w:rFonts w:cs="Times New Roman"/>
          <w:iCs/>
          <w:color w:val="000000" w:themeColor="text1"/>
          <w:szCs w:val="24"/>
          <w:lang w:val="en-GB"/>
        </w:rPr>
        <w:t xml:space="preserve"> Bjørnstad,</w:t>
      </w:r>
      <w:r w:rsidR="00D924BF" w:rsidRPr="00B3396F">
        <w:rPr>
          <w:rFonts w:cs="Times New Roman"/>
          <w:iCs/>
          <w:color w:val="000000" w:themeColor="text1"/>
          <w:szCs w:val="24"/>
          <w:lang w:val="en-GB"/>
        </w:rPr>
        <w:t xml:space="preserve"> G. </w:t>
      </w:r>
      <w:r w:rsidRPr="00B3396F">
        <w:rPr>
          <w:rFonts w:cs="Times New Roman"/>
          <w:iCs/>
          <w:color w:val="000000" w:themeColor="text1"/>
          <w:szCs w:val="24"/>
          <w:lang w:val="en-GB"/>
        </w:rPr>
        <w:t>Naumann,</w:t>
      </w:r>
      <w:r w:rsidR="00D924BF" w:rsidRPr="00B3396F">
        <w:rPr>
          <w:rFonts w:cs="Times New Roman"/>
          <w:iCs/>
          <w:color w:val="000000" w:themeColor="text1"/>
          <w:szCs w:val="24"/>
          <w:lang w:val="en-GB"/>
        </w:rPr>
        <w:t xml:space="preserve"> E, </w:t>
      </w:r>
      <w:r w:rsidRPr="00B3396F">
        <w:rPr>
          <w:rFonts w:cs="Times New Roman"/>
          <w:iCs/>
          <w:color w:val="000000" w:themeColor="text1"/>
          <w:szCs w:val="24"/>
          <w:lang w:val="en-GB"/>
        </w:rPr>
        <w:t>Wenn,</w:t>
      </w:r>
      <w:r w:rsidR="00D924BF" w:rsidRPr="00B3396F">
        <w:rPr>
          <w:rFonts w:cs="Times New Roman"/>
          <w:iCs/>
          <w:color w:val="000000" w:themeColor="text1"/>
          <w:szCs w:val="24"/>
          <w:lang w:val="en-GB"/>
        </w:rPr>
        <w:t xml:space="preserve"> C.C., </w:t>
      </w:r>
      <w:r w:rsidRPr="00B3396F">
        <w:rPr>
          <w:rFonts w:cs="Times New Roman"/>
          <w:iCs/>
          <w:color w:val="000000" w:themeColor="text1"/>
          <w:szCs w:val="24"/>
          <w:lang w:val="en-GB"/>
        </w:rPr>
        <w:t>Kiesewetter,</w:t>
      </w:r>
      <w:r w:rsidR="00D924BF" w:rsidRPr="00B3396F">
        <w:rPr>
          <w:rFonts w:cs="Times New Roman"/>
          <w:iCs/>
          <w:color w:val="000000" w:themeColor="text1"/>
          <w:szCs w:val="24"/>
          <w:lang w:val="en-GB"/>
        </w:rPr>
        <w:t xml:space="preserve"> H., </w:t>
      </w:r>
      <w:r w:rsidRPr="00B3396F">
        <w:rPr>
          <w:rFonts w:cs="Times New Roman"/>
          <w:iCs/>
          <w:color w:val="000000" w:themeColor="text1"/>
          <w:szCs w:val="24"/>
          <w:lang w:val="en-GB"/>
        </w:rPr>
        <w:t>Laforest,</w:t>
      </w:r>
      <w:r w:rsidR="00D924BF" w:rsidRPr="00B3396F">
        <w:rPr>
          <w:rFonts w:cs="Times New Roman"/>
          <w:iCs/>
          <w:color w:val="000000" w:themeColor="text1"/>
          <w:szCs w:val="24"/>
          <w:lang w:val="en-GB"/>
        </w:rPr>
        <w:t xml:space="preserve"> C., </w:t>
      </w:r>
      <w:r w:rsidRPr="00B3396F">
        <w:rPr>
          <w:rFonts w:cs="Times New Roman"/>
          <w:iCs/>
          <w:color w:val="000000" w:themeColor="text1"/>
          <w:szCs w:val="24"/>
          <w:lang w:val="en-GB"/>
        </w:rPr>
        <w:t>Hagelberg,</w:t>
      </w:r>
      <w:r w:rsidR="00D924BF" w:rsidRPr="00B3396F">
        <w:rPr>
          <w:rFonts w:cs="Times New Roman"/>
          <w:iCs/>
          <w:color w:val="000000" w:themeColor="text1"/>
          <w:szCs w:val="24"/>
          <w:lang w:val="en-GB"/>
        </w:rPr>
        <w:t xml:space="preserve"> E., </w:t>
      </w:r>
      <w:r w:rsidRPr="00B3396F">
        <w:rPr>
          <w:rFonts w:cs="Times New Roman"/>
          <w:iCs/>
          <w:color w:val="000000" w:themeColor="text1"/>
          <w:szCs w:val="24"/>
          <w:lang w:val="en-GB"/>
        </w:rPr>
        <w:t>Lam,</w:t>
      </w:r>
      <w:r w:rsidR="00D924BF" w:rsidRPr="00B3396F">
        <w:rPr>
          <w:rFonts w:cs="Times New Roman"/>
          <w:iCs/>
          <w:color w:val="000000" w:themeColor="text1"/>
          <w:szCs w:val="24"/>
          <w:lang w:val="en-GB"/>
        </w:rPr>
        <w:t xml:space="preserve"> V.C.,</w:t>
      </w:r>
      <w:r w:rsidRPr="00B3396F">
        <w:rPr>
          <w:rFonts w:cs="Times New Roman"/>
          <w:iCs/>
          <w:color w:val="000000" w:themeColor="text1"/>
          <w:szCs w:val="24"/>
          <w:lang w:val="en-GB"/>
        </w:rPr>
        <w:t xml:space="preserve"> Richards</w:t>
      </w:r>
      <w:r w:rsidR="00D924BF" w:rsidRPr="00B3396F">
        <w:rPr>
          <w:rFonts w:cs="Times New Roman"/>
          <w:iCs/>
          <w:color w:val="000000" w:themeColor="text1"/>
          <w:szCs w:val="24"/>
          <w:lang w:val="en-GB"/>
        </w:rPr>
        <w:t xml:space="preserve">, M.P. (2018). Pursuing pilgrims: Isotopic investigations of Roman and Byzantine mobility at Hierapolis, Turkey. </w:t>
      </w:r>
      <w:r w:rsidR="00D924BF" w:rsidRPr="00B3396F">
        <w:rPr>
          <w:rFonts w:cs="Times New Roman"/>
          <w:i/>
          <w:color w:val="000000" w:themeColor="text1"/>
          <w:szCs w:val="24"/>
          <w:lang w:val="en-GB"/>
        </w:rPr>
        <w:t xml:space="preserve">Journal of Archaeological Science: Reports </w:t>
      </w:r>
      <w:r w:rsidR="00D924BF" w:rsidRPr="00B3396F">
        <w:rPr>
          <w:rFonts w:cs="Times New Roman"/>
          <w:b/>
          <w:bCs/>
          <w:iCs/>
          <w:color w:val="000000" w:themeColor="text1"/>
          <w:szCs w:val="24"/>
          <w:lang w:val="en-GB"/>
        </w:rPr>
        <w:t>17</w:t>
      </w:r>
      <w:r w:rsidR="00D924BF" w:rsidRPr="00B3396F">
        <w:rPr>
          <w:rFonts w:cs="Times New Roman"/>
          <w:iCs/>
          <w:color w:val="000000" w:themeColor="text1"/>
          <w:szCs w:val="24"/>
          <w:lang w:val="en-GB"/>
        </w:rPr>
        <w:t>: 520-528.</w:t>
      </w:r>
    </w:p>
    <w:p w14:paraId="66EC4E10" w14:textId="594EE221" w:rsidR="007512EC" w:rsidRPr="00B3396F" w:rsidRDefault="007512EC"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Yoder, C. (2010). Diet in medieval Denmark: a regional and temporal comparison. </w:t>
      </w:r>
      <w:r w:rsidRPr="00B3396F">
        <w:rPr>
          <w:rFonts w:cs="Times New Roman"/>
          <w:i/>
          <w:color w:val="000000" w:themeColor="text1"/>
          <w:szCs w:val="24"/>
          <w:lang w:val="en-GB"/>
        </w:rPr>
        <w:t xml:space="preserve">Journal of Archaeological Science </w:t>
      </w:r>
      <w:r w:rsidRPr="00B3396F">
        <w:rPr>
          <w:rFonts w:cs="Times New Roman"/>
          <w:b/>
          <w:bCs/>
          <w:iCs/>
          <w:color w:val="000000" w:themeColor="text1"/>
          <w:szCs w:val="24"/>
          <w:lang w:val="en-GB"/>
        </w:rPr>
        <w:t>37</w:t>
      </w:r>
      <w:r w:rsidRPr="00B3396F">
        <w:rPr>
          <w:rFonts w:cs="Times New Roman"/>
          <w:iCs/>
          <w:color w:val="000000" w:themeColor="text1"/>
          <w:szCs w:val="24"/>
          <w:lang w:val="en-GB"/>
        </w:rPr>
        <w:t>: 2224-2236.</w:t>
      </w:r>
    </w:p>
    <w:p w14:paraId="4B8F57BB" w14:textId="6C702528" w:rsidR="00372379" w:rsidRPr="00B3396F" w:rsidRDefault="00372379"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Yoder, C. (2012). Let them eat cake? Status-based differences in diet in medieval Denmark. </w:t>
      </w:r>
      <w:r w:rsidRPr="00B3396F">
        <w:rPr>
          <w:rFonts w:cs="Times New Roman"/>
          <w:i/>
          <w:color w:val="000000" w:themeColor="text1"/>
          <w:szCs w:val="24"/>
          <w:lang w:val="en-GB"/>
        </w:rPr>
        <w:t>Journal of Archaeological Science</w:t>
      </w:r>
      <w:r w:rsidRPr="00B3396F">
        <w:rPr>
          <w:rFonts w:cs="Times New Roman"/>
          <w:iCs/>
          <w:color w:val="000000" w:themeColor="text1"/>
          <w:szCs w:val="24"/>
          <w:lang w:val="en-GB"/>
        </w:rPr>
        <w:t xml:space="preserve"> </w:t>
      </w:r>
      <w:r w:rsidRPr="00B3396F">
        <w:rPr>
          <w:rFonts w:cs="Times New Roman"/>
          <w:b/>
          <w:bCs/>
          <w:iCs/>
          <w:color w:val="000000" w:themeColor="text1"/>
          <w:szCs w:val="24"/>
          <w:lang w:val="en-GB"/>
        </w:rPr>
        <w:t>39</w:t>
      </w:r>
      <w:r w:rsidRPr="00B3396F">
        <w:rPr>
          <w:rFonts w:cs="Times New Roman"/>
          <w:iCs/>
          <w:color w:val="000000" w:themeColor="text1"/>
          <w:szCs w:val="24"/>
          <w:lang w:val="en-GB"/>
        </w:rPr>
        <w:t>: 1183-1193.</w:t>
      </w:r>
    </w:p>
    <w:p w14:paraId="254E52F7" w14:textId="584BB79E" w:rsidR="00E67BE6" w:rsidRPr="00B3396F" w:rsidRDefault="00E67BE6" w:rsidP="008663A9">
      <w:pPr>
        <w:spacing w:line="276" w:lineRule="auto"/>
        <w:ind w:left="567" w:hanging="567"/>
        <w:jc w:val="both"/>
        <w:rPr>
          <w:rFonts w:cs="Times New Roman"/>
          <w:iCs/>
          <w:color w:val="000000" w:themeColor="text1"/>
          <w:szCs w:val="24"/>
          <w:lang w:val="en-GB"/>
        </w:rPr>
      </w:pPr>
      <w:r w:rsidRPr="00B3396F">
        <w:rPr>
          <w:rFonts w:cs="Times New Roman"/>
          <w:iCs/>
          <w:color w:val="000000" w:themeColor="text1"/>
          <w:szCs w:val="24"/>
          <w:lang w:val="en-GB"/>
        </w:rPr>
        <w:t xml:space="preserve">Zechini, M., Killgrove, K., Melisch, C., Powers, N., Jungklaus, B. (2018). Diet and Disease in Medieval Berlin: Dental Pathology Data from the Medieval Cemetery of Petriplatz. </w:t>
      </w:r>
      <w:r w:rsidRPr="00B3396F">
        <w:rPr>
          <w:rFonts w:cs="Times New Roman"/>
          <w:i/>
          <w:color w:val="000000" w:themeColor="text1"/>
          <w:szCs w:val="24"/>
          <w:lang w:val="en-GB"/>
        </w:rPr>
        <w:t xml:space="preserve">American Journal of Physical Anthropology </w:t>
      </w:r>
      <w:r w:rsidRPr="00B3396F">
        <w:rPr>
          <w:rFonts w:cs="Times New Roman"/>
          <w:b/>
          <w:bCs/>
          <w:iCs/>
          <w:color w:val="000000" w:themeColor="text1"/>
          <w:szCs w:val="24"/>
          <w:lang w:val="en-GB"/>
        </w:rPr>
        <w:t>165</w:t>
      </w:r>
      <w:r w:rsidRPr="00B3396F">
        <w:rPr>
          <w:rFonts w:cs="Times New Roman"/>
          <w:iCs/>
          <w:color w:val="000000" w:themeColor="text1"/>
          <w:szCs w:val="24"/>
          <w:lang w:val="en-GB"/>
        </w:rPr>
        <w:t>. Poster.</w:t>
      </w:r>
    </w:p>
    <w:sectPr w:rsidR="00E67BE6" w:rsidRPr="00B339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SIL">
    <w:altName w:val="Yu Gothic"/>
    <w:panose1 w:val="00000000000000000000"/>
    <w:charset w:val="80"/>
    <w:family w:val="swiss"/>
    <w:notTrueType/>
    <w:pitch w:val="default"/>
    <w:sig w:usb0="00000003" w:usb1="08070000" w:usb2="00000010" w:usb3="00000000" w:csb0="00020001" w:csb1="00000000"/>
  </w:font>
  <w:font w:name="Helvetica-Bold">
    <w:panose1 w:val="00000000000000000000"/>
    <w:charset w:val="00"/>
    <w:family w:val="auto"/>
    <w:notTrueType/>
    <w:pitch w:val="default"/>
    <w:sig w:usb0="00000003" w:usb1="00000000" w:usb2="00000000" w:usb3="00000000" w:csb0="00000001" w:csb1="00000000"/>
  </w:font>
  <w:font w:name="AdvTT5235d5a9+0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D7"/>
    <w:rsid w:val="00000822"/>
    <w:rsid w:val="00005E2F"/>
    <w:rsid w:val="00006F0B"/>
    <w:rsid w:val="00012873"/>
    <w:rsid w:val="00013226"/>
    <w:rsid w:val="00021465"/>
    <w:rsid w:val="00022408"/>
    <w:rsid w:val="00024832"/>
    <w:rsid w:val="00037175"/>
    <w:rsid w:val="00040536"/>
    <w:rsid w:val="00041985"/>
    <w:rsid w:val="00044BD5"/>
    <w:rsid w:val="0005520D"/>
    <w:rsid w:val="000610EB"/>
    <w:rsid w:val="00062A51"/>
    <w:rsid w:val="00066869"/>
    <w:rsid w:val="000A4E93"/>
    <w:rsid w:val="000A745A"/>
    <w:rsid w:val="000B5635"/>
    <w:rsid w:val="000C0970"/>
    <w:rsid w:val="000C227E"/>
    <w:rsid w:val="000C2F40"/>
    <w:rsid w:val="000C379A"/>
    <w:rsid w:val="000C7401"/>
    <w:rsid w:val="000C75B7"/>
    <w:rsid w:val="000C77B1"/>
    <w:rsid w:val="000D6226"/>
    <w:rsid w:val="000E44FD"/>
    <w:rsid w:val="000F0571"/>
    <w:rsid w:val="000F0B35"/>
    <w:rsid w:val="000F16CC"/>
    <w:rsid w:val="000F40A4"/>
    <w:rsid w:val="00115B54"/>
    <w:rsid w:val="001419FA"/>
    <w:rsid w:val="00151B57"/>
    <w:rsid w:val="0015624E"/>
    <w:rsid w:val="00157427"/>
    <w:rsid w:val="00160890"/>
    <w:rsid w:val="00165362"/>
    <w:rsid w:val="00186A6F"/>
    <w:rsid w:val="001918A7"/>
    <w:rsid w:val="00192F25"/>
    <w:rsid w:val="00196ABB"/>
    <w:rsid w:val="001B0516"/>
    <w:rsid w:val="001B4153"/>
    <w:rsid w:val="001B534F"/>
    <w:rsid w:val="001B5456"/>
    <w:rsid w:val="001B66BD"/>
    <w:rsid w:val="001C1977"/>
    <w:rsid w:val="001C2FF1"/>
    <w:rsid w:val="001C4C2D"/>
    <w:rsid w:val="001D5BB8"/>
    <w:rsid w:val="001E0B4E"/>
    <w:rsid w:val="001E346A"/>
    <w:rsid w:val="001E5087"/>
    <w:rsid w:val="001E6774"/>
    <w:rsid w:val="001F0FB5"/>
    <w:rsid w:val="001F22C3"/>
    <w:rsid w:val="0020297E"/>
    <w:rsid w:val="002070E2"/>
    <w:rsid w:val="00207193"/>
    <w:rsid w:val="002102CF"/>
    <w:rsid w:val="0021246D"/>
    <w:rsid w:val="0021793D"/>
    <w:rsid w:val="00222331"/>
    <w:rsid w:val="00227891"/>
    <w:rsid w:val="00230514"/>
    <w:rsid w:val="002522E7"/>
    <w:rsid w:val="00255326"/>
    <w:rsid w:val="002556C5"/>
    <w:rsid w:val="00256B0E"/>
    <w:rsid w:val="0026395C"/>
    <w:rsid w:val="0027024B"/>
    <w:rsid w:val="00286706"/>
    <w:rsid w:val="002931CF"/>
    <w:rsid w:val="0029479D"/>
    <w:rsid w:val="002950EE"/>
    <w:rsid w:val="002A1D8D"/>
    <w:rsid w:val="002A2E90"/>
    <w:rsid w:val="002A4A95"/>
    <w:rsid w:val="002B1922"/>
    <w:rsid w:val="002C4C5E"/>
    <w:rsid w:val="002C5326"/>
    <w:rsid w:val="002C63A8"/>
    <w:rsid w:val="002C7CA4"/>
    <w:rsid w:val="002D11A4"/>
    <w:rsid w:val="002D47B7"/>
    <w:rsid w:val="002D7CE2"/>
    <w:rsid w:val="002E0C9C"/>
    <w:rsid w:val="002E2827"/>
    <w:rsid w:val="002E4988"/>
    <w:rsid w:val="002E5D8A"/>
    <w:rsid w:val="003073BF"/>
    <w:rsid w:val="00307430"/>
    <w:rsid w:val="00315602"/>
    <w:rsid w:val="0031719F"/>
    <w:rsid w:val="003347A9"/>
    <w:rsid w:val="00340E9F"/>
    <w:rsid w:val="003569FA"/>
    <w:rsid w:val="0036243E"/>
    <w:rsid w:val="00372379"/>
    <w:rsid w:val="00375258"/>
    <w:rsid w:val="00387718"/>
    <w:rsid w:val="0039340C"/>
    <w:rsid w:val="00393F64"/>
    <w:rsid w:val="003A6940"/>
    <w:rsid w:val="003A7C33"/>
    <w:rsid w:val="003B376C"/>
    <w:rsid w:val="003B4F1B"/>
    <w:rsid w:val="003B6437"/>
    <w:rsid w:val="003B79D3"/>
    <w:rsid w:val="003C13E6"/>
    <w:rsid w:val="003C3F97"/>
    <w:rsid w:val="003C6331"/>
    <w:rsid w:val="003C71AB"/>
    <w:rsid w:val="003D2FFC"/>
    <w:rsid w:val="003D4A84"/>
    <w:rsid w:val="003D62C6"/>
    <w:rsid w:val="003F33A0"/>
    <w:rsid w:val="003F4F3E"/>
    <w:rsid w:val="0040588E"/>
    <w:rsid w:val="00405991"/>
    <w:rsid w:val="00406DEC"/>
    <w:rsid w:val="004123F4"/>
    <w:rsid w:val="0043229D"/>
    <w:rsid w:val="0043646C"/>
    <w:rsid w:val="00446F58"/>
    <w:rsid w:val="00454840"/>
    <w:rsid w:val="00456BC2"/>
    <w:rsid w:val="00460737"/>
    <w:rsid w:val="00462CE5"/>
    <w:rsid w:val="0046792D"/>
    <w:rsid w:val="0047009A"/>
    <w:rsid w:val="00470725"/>
    <w:rsid w:val="004724B9"/>
    <w:rsid w:val="00473265"/>
    <w:rsid w:val="004738CA"/>
    <w:rsid w:val="004738D7"/>
    <w:rsid w:val="0047391B"/>
    <w:rsid w:val="0048242D"/>
    <w:rsid w:val="00482F14"/>
    <w:rsid w:val="004851DE"/>
    <w:rsid w:val="004856E1"/>
    <w:rsid w:val="00486BB5"/>
    <w:rsid w:val="004874D0"/>
    <w:rsid w:val="00492A1F"/>
    <w:rsid w:val="00492CEB"/>
    <w:rsid w:val="00493381"/>
    <w:rsid w:val="004939E8"/>
    <w:rsid w:val="00494983"/>
    <w:rsid w:val="004A023E"/>
    <w:rsid w:val="004B1361"/>
    <w:rsid w:val="004B13E6"/>
    <w:rsid w:val="004B57E2"/>
    <w:rsid w:val="004C167D"/>
    <w:rsid w:val="004C3CCC"/>
    <w:rsid w:val="004C7F68"/>
    <w:rsid w:val="004D51B1"/>
    <w:rsid w:val="004D79D6"/>
    <w:rsid w:val="0050326E"/>
    <w:rsid w:val="00515E92"/>
    <w:rsid w:val="00520915"/>
    <w:rsid w:val="00531C60"/>
    <w:rsid w:val="00532C26"/>
    <w:rsid w:val="0053396F"/>
    <w:rsid w:val="005519F3"/>
    <w:rsid w:val="00552DCA"/>
    <w:rsid w:val="00555FC4"/>
    <w:rsid w:val="00561276"/>
    <w:rsid w:val="00562F03"/>
    <w:rsid w:val="00570349"/>
    <w:rsid w:val="0057245D"/>
    <w:rsid w:val="00575F17"/>
    <w:rsid w:val="005809D8"/>
    <w:rsid w:val="00592EB3"/>
    <w:rsid w:val="005A5695"/>
    <w:rsid w:val="005A60F5"/>
    <w:rsid w:val="005B3B5B"/>
    <w:rsid w:val="005C0863"/>
    <w:rsid w:val="005C585B"/>
    <w:rsid w:val="005D04BC"/>
    <w:rsid w:val="005D353F"/>
    <w:rsid w:val="005D4384"/>
    <w:rsid w:val="005D43C4"/>
    <w:rsid w:val="005E2F02"/>
    <w:rsid w:val="005E34EA"/>
    <w:rsid w:val="005E6739"/>
    <w:rsid w:val="005F3D63"/>
    <w:rsid w:val="005F7E0F"/>
    <w:rsid w:val="00603E68"/>
    <w:rsid w:val="006178CE"/>
    <w:rsid w:val="00624288"/>
    <w:rsid w:val="00626962"/>
    <w:rsid w:val="0062732C"/>
    <w:rsid w:val="00631E91"/>
    <w:rsid w:val="006377A1"/>
    <w:rsid w:val="00640596"/>
    <w:rsid w:val="00644931"/>
    <w:rsid w:val="00652567"/>
    <w:rsid w:val="006528DD"/>
    <w:rsid w:val="00655A21"/>
    <w:rsid w:val="00655E02"/>
    <w:rsid w:val="006603E3"/>
    <w:rsid w:val="006610ED"/>
    <w:rsid w:val="0066680B"/>
    <w:rsid w:val="00673D92"/>
    <w:rsid w:val="0067478A"/>
    <w:rsid w:val="0067758F"/>
    <w:rsid w:val="00693A42"/>
    <w:rsid w:val="00696D62"/>
    <w:rsid w:val="006A0CF1"/>
    <w:rsid w:val="006A27CE"/>
    <w:rsid w:val="006A31CD"/>
    <w:rsid w:val="006B30DB"/>
    <w:rsid w:val="006B57F9"/>
    <w:rsid w:val="006C147B"/>
    <w:rsid w:val="006C2898"/>
    <w:rsid w:val="006C3E29"/>
    <w:rsid w:val="006C5383"/>
    <w:rsid w:val="006D2BDB"/>
    <w:rsid w:val="006E55D1"/>
    <w:rsid w:val="006E636F"/>
    <w:rsid w:val="006F2E74"/>
    <w:rsid w:val="006F2F91"/>
    <w:rsid w:val="006F55BA"/>
    <w:rsid w:val="006F6969"/>
    <w:rsid w:val="006F7872"/>
    <w:rsid w:val="0070045D"/>
    <w:rsid w:val="00700552"/>
    <w:rsid w:val="007032E6"/>
    <w:rsid w:val="00710A00"/>
    <w:rsid w:val="00713E13"/>
    <w:rsid w:val="007162A4"/>
    <w:rsid w:val="00720F0A"/>
    <w:rsid w:val="00725930"/>
    <w:rsid w:val="007317AD"/>
    <w:rsid w:val="0073265A"/>
    <w:rsid w:val="0073556C"/>
    <w:rsid w:val="007404B5"/>
    <w:rsid w:val="00747AF7"/>
    <w:rsid w:val="00751011"/>
    <w:rsid w:val="007512EC"/>
    <w:rsid w:val="00752BA5"/>
    <w:rsid w:val="00753DCE"/>
    <w:rsid w:val="00755D2F"/>
    <w:rsid w:val="00763C34"/>
    <w:rsid w:val="00763FBA"/>
    <w:rsid w:val="00764BBB"/>
    <w:rsid w:val="00764F4A"/>
    <w:rsid w:val="00765909"/>
    <w:rsid w:val="007719FE"/>
    <w:rsid w:val="00773ED4"/>
    <w:rsid w:val="00777E53"/>
    <w:rsid w:val="0078297D"/>
    <w:rsid w:val="00784535"/>
    <w:rsid w:val="00785EA8"/>
    <w:rsid w:val="00787B3B"/>
    <w:rsid w:val="00790364"/>
    <w:rsid w:val="00794CA2"/>
    <w:rsid w:val="007B2E89"/>
    <w:rsid w:val="007C35EF"/>
    <w:rsid w:val="007C5034"/>
    <w:rsid w:val="007C5F32"/>
    <w:rsid w:val="007D13CD"/>
    <w:rsid w:val="007E026B"/>
    <w:rsid w:val="007E18BF"/>
    <w:rsid w:val="007E296C"/>
    <w:rsid w:val="007E29C3"/>
    <w:rsid w:val="007E38D7"/>
    <w:rsid w:val="007E46EE"/>
    <w:rsid w:val="007F47DF"/>
    <w:rsid w:val="008019F5"/>
    <w:rsid w:val="008313B6"/>
    <w:rsid w:val="008333D6"/>
    <w:rsid w:val="00835C05"/>
    <w:rsid w:val="0083720C"/>
    <w:rsid w:val="00842773"/>
    <w:rsid w:val="00843155"/>
    <w:rsid w:val="00843831"/>
    <w:rsid w:val="008455A9"/>
    <w:rsid w:val="00850029"/>
    <w:rsid w:val="0085071B"/>
    <w:rsid w:val="00853D20"/>
    <w:rsid w:val="00857377"/>
    <w:rsid w:val="0085769E"/>
    <w:rsid w:val="00864E55"/>
    <w:rsid w:val="008663A9"/>
    <w:rsid w:val="00867ED5"/>
    <w:rsid w:val="00870AD5"/>
    <w:rsid w:val="0087747C"/>
    <w:rsid w:val="0089106F"/>
    <w:rsid w:val="00893BA3"/>
    <w:rsid w:val="00896733"/>
    <w:rsid w:val="008A003B"/>
    <w:rsid w:val="008C6A93"/>
    <w:rsid w:val="008D0308"/>
    <w:rsid w:val="008D52B0"/>
    <w:rsid w:val="008D54E5"/>
    <w:rsid w:val="008D7202"/>
    <w:rsid w:val="008F2670"/>
    <w:rsid w:val="00903415"/>
    <w:rsid w:val="00915F08"/>
    <w:rsid w:val="009164F7"/>
    <w:rsid w:val="00917127"/>
    <w:rsid w:val="00923B11"/>
    <w:rsid w:val="0092635E"/>
    <w:rsid w:val="009319E5"/>
    <w:rsid w:val="00934C69"/>
    <w:rsid w:val="00935811"/>
    <w:rsid w:val="00935EA2"/>
    <w:rsid w:val="00936DE3"/>
    <w:rsid w:val="00941BBD"/>
    <w:rsid w:val="00966BC2"/>
    <w:rsid w:val="00967A72"/>
    <w:rsid w:val="00972332"/>
    <w:rsid w:val="00977CFC"/>
    <w:rsid w:val="00987644"/>
    <w:rsid w:val="009904ED"/>
    <w:rsid w:val="00995907"/>
    <w:rsid w:val="0099603F"/>
    <w:rsid w:val="009A14E8"/>
    <w:rsid w:val="009A3A4B"/>
    <w:rsid w:val="009B4E48"/>
    <w:rsid w:val="009C040F"/>
    <w:rsid w:val="009C4FFF"/>
    <w:rsid w:val="009C6C1A"/>
    <w:rsid w:val="009D3302"/>
    <w:rsid w:val="009F5E6B"/>
    <w:rsid w:val="009F6199"/>
    <w:rsid w:val="00A03E3B"/>
    <w:rsid w:val="00A054A3"/>
    <w:rsid w:val="00A11554"/>
    <w:rsid w:val="00A42C0D"/>
    <w:rsid w:val="00A51870"/>
    <w:rsid w:val="00A5206D"/>
    <w:rsid w:val="00A5495D"/>
    <w:rsid w:val="00A54F57"/>
    <w:rsid w:val="00A619D2"/>
    <w:rsid w:val="00A637E0"/>
    <w:rsid w:val="00A720B4"/>
    <w:rsid w:val="00A77E43"/>
    <w:rsid w:val="00A80122"/>
    <w:rsid w:val="00A83F8B"/>
    <w:rsid w:val="00A91368"/>
    <w:rsid w:val="00A942ED"/>
    <w:rsid w:val="00A96A76"/>
    <w:rsid w:val="00A970B0"/>
    <w:rsid w:val="00AA1F70"/>
    <w:rsid w:val="00AA5933"/>
    <w:rsid w:val="00AA7AC7"/>
    <w:rsid w:val="00AB57AD"/>
    <w:rsid w:val="00AC5F43"/>
    <w:rsid w:val="00AD5170"/>
    <w:rsid w:val="00AD54EB"/>
    <w:rsid w:val="00AE3030"/>
    <w:rsid w:val="00AF29AD"/>
    <w:rsid w:val="00AF4A33"/>
    <w:rsid w:val="00B0164F"/>
    <w:rsid w:val="00B03C77"/>
    <w:rsid w:val="00B06E3B"/>
    <w:rsid w:val="00B0756F"/>
    <w:rsid w:val="00B07AC8"/>
    <w:rsid w:val="00B07EC5"/>
    <w:rsid w:val="00B105B1"/>
    <w:rsid w:val="00B110A2"/>
    <w:rsid w:val="00B132C1"/>
    <w:rsid w:val="00B3396F"/>
    <w:rsid w:val="00B43C9A"/>
    <w:rsid w:val="00B47E2F"/>
    <w:rsid w:val="00B55D17"/>
    <w:rsid w:val="00B56E02"/>
    <w:rsid w:val="00B6095C"/>
    <w:rsid w:val="00B64FF5"/>
    <w:rsid w:val="00B7333C"/>
    <w:rsid w:val="00B7576B"/>
    <w:rsid w:val="00B758B3"/>
    <w:rsid w:val="00B77202"/>
    <w:rsid w:val="00BA4F37"/>
    <w:rsid w:val="00BA621D"/>
    <w:rsid w:val="00BA6937"/>
    <w:rsid w:val="00BA698B"/>
    <w:rsid w:val="00BB556E"/>
    <w:rsid w:val="00BC11D1"/>
    <w:rsid w:val="00BC4AB5"/>
    <w:rsid w:val="00BC53E0"/>
    <w:rsid w:val="00BC5CB3"/>
    <w:rsid w:val="00BD2202"/>
    <w:rsid w:val="00BD5D50"/>
    <w:rsid w:val="00C01D8A"/>
    <w:rsid w:val="00C025F2"/>
    <w:rsid w:val="00C148B2"/>
    <w:rsid w:val="00C14F4F"/>
    <w:rsid w:val="00C221FF"/>
    <w:rsid w:val="00C27AC3"/>
    <w:rsid w:val="00C30CA9"/>
    <w:rsid w:val="00C331F1"/>
    <w:rsid w:val="00C34B98"/>
    <w:rsid w:val="00C35954"/>
    <w:rsid w:val="00C36CA9"/>
    <w:rsid w:val="00C447AF"/>
    <w:rsid w:val="00C61EDA"/>
    <w:rsid w:val="00C66388"/>
    <w:rsid w:val="00C74264"/>
    <w:rsid w:val="00C84198"/>
    <w:rsid w:val="00C847A8"/>
    <w:rsid w:val="00C9165B"/>
    <w:rsid w:val="00C92C3A"/>
    <w:rsid w:val="00CA0F74"/>
    <w:rsid w:val="00CA226E"/>
    <w:rsid w:val="00CB12EF"/>
    <w:rsid w:val="00CB24E2"/>
    <w:rsid w:val="00CB5A37"/>
    <w:rsid w:val="00CB5D28"/>
    <w:rsid w:val="00CB6285"/>
    <w:rsid w:val="00CB6CAC"/>
    <w:rsid w:val="00CC0457"/>
    <w:rsid w:val="00CC1619"/>
    <w:rsid w:val="00CD03E3"/>
    <w:rsid w:val="00CD14CC"/>
    <w:rsid w:val="00CD50D2"/>
    <w:rsid w:val="00CD5794"/>
    <w:rsid w:val="00CE35C5"/>
    <w:rsid w:val="00CE3B1D"/>
    <w:rsid w:val="00CE4B01"/>
    <w:rsid w:val="00CE639F"/>
    <w:rsid w:val="00CF12B7"/>
    <w:rsid w:val="00D0056C"/>
    <w:rsid w:val="00D1160B"/>
    <w:rsid w:val="00D3027B"/>
    <w:rsid w:val="00D34BB3"/>
    <w:rsid w:val="00D36116"/>
    <w:rsid w:val="00D373FB"/>
    <w:rsid w:val="00D42761"/>
    <w:rsid w:val="00D45144"/>
    <w:rsid w:val="00D4684C"/>
    <w:rsid w:val="00D50F5F"/>
    <w:rsid w:val="00D57F86"/>
    <w:rsid w:val="00D65143"/>
    <w:rsid w:val="00D72354"/>
    <w:rsid w:val="00D91EB5"/>
    <w:rsid w:val="00D924BF"/>
    <w:rsid w:val="00D94224"/>
    <w:rsid w:val="00DA4418"/>
    <w:rsid w:val="00DA5493"/>
    <w:rsid w:val="00DA70E9"/>
    <w:rsid w:val="00DC5951"/>
    <w:rsid w:val="00DC60AF"/>
    <w:rsid w:val="00DE669F"/>
    <w:rsid w:val="00DE798E"/>
    <w:rsid w:val="00DF205F"/>
    <w:rsid w:val="00DF7802"/>
    <w:rsid w:val="00E06080"/>
    <w:rsid w:val="00E20D33"/>
    <w:rsid w:val="00E219B3"/>
    <w:rsid w:val="00E32A13"/>
    <w:rsid w:val="00E34AD3"/>
    <w:rsid w:val="00E373DE"/>
    <w:rsid w:val="00E379A0"/>
    <w:rsid w:val="00E41AB7"/>
    <w:rsid w:val="00E559D5"/>
    <w:rsid w:val="00E67BE6"/>
    <w:rsid w:val="00E702B2"/>
    <w:rsid w:val="00E72DC7"/>
    <w:rsid w:val="00E737F9"/>
    <w:rsid w:val="00E8005F"/>
    <w:rsid w:val="00E85792"/>
    <w:rsid w:val="00E85F66"/>
    <w:rsid w:val="00E93E7A"/>
    <w:rsid w:val="00E97800"/>
    <w:rsid w:val="00EA678F"/>
    <w:rsid w:val="00EB142B"/>
    <w:rsid w:val="00ED6BC7"/>
    <w:rsid w:val="00EE33C0"/>
    <w:rsid w:val="00EE5A39"/>
    <w:rsid w:val="00EE6228"/>
    <w:rsid w:val="00EF0FFE"/>
    <w:rsid w:val="00F07C57"/>
    <w:rsid w:val="00F109C2"/>
    <w:rsid w:val="00F12B85"/>
    <w:rsid w:val="00F139C4"/>
    <w:rsid w:val="00F1436B"/>
    <w:rsid w:val="00F16D0A"/>
    <w:rsid w:val="00F2473B"/>
    <w:rsid w:val="00F32CA3"/>
    <w:rsid w:val="00F32F8A"/>
    <w:rsid w:val="00F41A7E"/>
    <w:rsid w:val="00F429BE"/>
    <w:rsid w:val="00F45330"/>
    <w:rsid w:val="00F509E6"/>
    <w:rsid w:val="00F50D66"/>
    <w:rsid w:val="00F51D7A"/>
    <w:rsid w:val="00F522CA"/>
    <w:rsid w:val="00F55296"/>
    <w:rsid w:val="00F61D3E"/>
    <w:rsid w:val="00F61F6E"/>
    <w:rsid w:val="00F64443"/>
    <w:rsid w:val="00F755C6"/>
    <w:rsid w:val="00F827AE"/>
    <w:rsid w:val="00F84A6A"/>
    <w:rsid w:val="00F9325E"/>
    <w:rsid w:val="00FA4460"/>
    <w:rsid w:val="00FA4700"/>
    <w:rsid w:val="00FA61F3"/>
    <w:rsid w:val="00FA6D90"/>
    <w:rsid w:val="00FB39E9"/>
    <w:rsid w:val="00FB418C"/>
    <w:rsid w:val="00FC3E90"/>
    <w:rsid w:val="00FC4D0D"/>
    <w:rsid w:val="00FC7854"/>
    <w:rsid w:val="00FC78BF"/>
    <w:rsid w:val="00FD1190"/>
    <w:rsid w:val="00FD505F"/>
    <w:rsid w:val="00FD602C"/>
    <w:rsid w:val="00FE05D7"/>
    <w:rsid w:val="00FE173D"/>
    <w:rsid w:val="00FE4D11"/>
    <w:rsid w:val="00FE680E"/>
    <w:rsid w:val="00FE68D7"/>
    <w:rsid w:val="00FE6E3F"/>
    <w:rsid w:val="00FF4979"/>
    <w:rsid w:val="00FF5D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C419"/>
  <w15:chartTrackingRefBased/>
  <w15:docId w15:val="{F040265A-9F35-4918-94CB-88F24570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6733"/>
    <w:rPr>
      <w:rFonts w:ascii="Times New Roman" w:hAnsi="Times New Roman"/>
      <w:sz w:val="24"/>
    </w:rPr>
  </w:style>
  <w:style w:type="paragraph" w:styleId="Titolo1">
    <w:name w:val="heading 1"/>
    <w:basedOn w:val="Normale"/>
    <w:next w:val="Normale"/>
    <w:link w:val="Titolo1Carattere"/>
    <w:autoRedefine/>
    <w:uiPriority w:val="9"/>
    <w:qFormat/>
    <w:rsid w:val="00896733"/>
    <w:pPr>
      <w:keepNext/>
      <w:keepLines/>
      <w:spacing w:before="240" w:after="0"/>
      <w:outlineLvl w:val="0"/>
    </w:pPr>
    <w:rPr>
      <w:rFonts w:eastAsiaTheme="majorEastAsia" w:cstheme="majorBidi"/>
      <w:b/>
      <w:smallCaps/>
      <w:sz w:val="32"/>
      <w:szCs w:val="32"/>
    </w:rPr>
  </w:style>
  <w:style w:type="paragraph" w:styleId="Titolo2">
    <w:name w:val="heading 2"/>
    <w:basedOn w:val="Normale"/>
    <w:next w:val="Normale"/>
    <w:link w:val="Titolo2Carattere"/>
    <w:autoRedefine/>
    <w:uiPriority w:val="9"/>
    <w:unhideWhenUsed/>
    <w:qFormat/>
    <w:rsid w:val="000C2F40"/>
    <w:pPr>
      <w:keepNext/>
      <w:keepLines/>
      <w:spacing w:before="40" w:after="0"/>
      <w:outlineLvl w:val="1"/>
    </w:pPr>
    <w:rPr>
      <w:rFonts w:eastAsiaTheme="majorEastAsia" w:cstheme="majorBidi"/>
      <w:b/>
      <w:smallCaps/>
      <w:sz w:val="32"/>
      <w:szCs w:val="26"/>
    </w:rPr>
  </w:style>
  <w:style w:type="paragraph" w:styleId="Titolo3">
    <w:name w:val="heading 3"/>
    <w:basedOn w:val="Normale"/>
    <w:next w:val="Normale"/>
    <w:link w:val="Titolo3Carattere"/>
    <w:uiPriority w:val="9"/>
    <w:unhideWhenUsed/>
    <w:qFormat/>
    <w:rsid w:val="00520915"/>
    <w:pPr>
      <w:keepNext/>
      <w:keepLines/>
      <w:spacing w:before="40" w:after="0"/>
      <w:jc w:val="both"/>
      <w:outlineLvl w:val="2"/>
    </w:pPr>
    <w:rPr>
      <w:rFonts w:eastAsiaTheme="majorEastAsia" w:cstheme="majorBidi"/>
      <w:smallCaps/>
      <w:szCs w:val="24"/>
    </w:rPr>
  </w:style>
  <w:style w:type="paragraph" w:styleId="Titolo4">
    <w:name w:val="heading 4"/>
    <w:basedOn w:val="Normale"/>
    <w:next w:val="Normale"/>
    <w:link w:val="Titolo4Carattere"/>
    <w:uiPriority w:val="9"/>
    <w:semiHidden/>
    <w:unhideWhenUsed/>
    <w:qFormat/>
    <w:rsid w:val="000C2F40"/>
    <w:pPr>
      <w:keepNext/>
      <w:keepLines/>
      <w:spacing w:before="40" w:after="0"/>
      <w:outlineLvl w:val="3"/>
    </w:pPr>
    <w:rPr>
      <w:rFonts w:eastAsiaTheme="majorEastAsia" w:cstheme="majorBidi"/>
      <w:i/>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6733"/>
    <w:rPr>
      <w:rFonts w:ascii="Times New Roman" w:eastAsiaTheme="majorEastAsia" w:hAnsi="Times New Roman" w:cstheme="majorBidi"/>
      <w:b/>
      <w:smallCaps/>
      <w:sz w:val="32"/>
      <w:szCs w:val="32"/>
    </w:rPr>
  </w:style>
  <w:style w:type="character" w:customStyle="1" w:styleId="Titolo2Carattere">
    <w:name w:val="Titolo 2 Carattere"/>
    <w:basedOn w:val="Carpredefinitoparagrafo"/>
    <w:link w:val="Titolo2"/>
    <w:uiPriority w:val="9"/>
    <w:rsid w:val="000C2F40"/>
    <w:rPr>
      <w:rFonts w:ascii="Times New Roman" w:eastAsiaTheme="majorEastAsia" w:hAnsi="Times New Roman" w:cstheme="majorBidi"/>
      <w:b/>
      <w:smallCaps/>
      <w:sz w:val="32"/>
      <w:szCs w:val="26"/>
    </w:rPr>
  </w:style>
  <w:style w:type="character" w:customStyle="1" w:styleId="Titolo4Carattere">
    <w:name w:val="Titolo 4 Carattere"/>
    <w:basedOn w:val="Carpredefinitoparagrafo"/>
    <w:link w:val="Titolo4"/>
    <w:uiPriority w:val="9"/>
    <w:semiHidden/>
    <w:rsid w:val="000C2F40"/>
    <w:rPr>
      <w:rFonts w:ascii="Times New Roman" w:eastAsiaTheme="majorEastAsia" w:hAnsi="Times New Roman" w:cstheme="majorBidi"/>
      <w:i/>
      <w:iCs/>
      <w:sz w:val="24"/>
    </w:rPr>
  </w:style>
  <w:style w:type="character" w:customStyle="1" w:styleId="Titolo3Carattere">
    <w:name w:val="Titolo 3 Carattere"/>
    <w:basedOn w:val="Carpredefinitoparagrafo"/>
    <w:link w:val="Titolo3"/>
    <w:uiPriority w:val="9"/>
    <w:rsid w:val="00520915"/>
    <w:rPr>
      <w:rFonts w:ascii="Times New Roman" w:eastAsiaTheme="majorEastAsia" w:hAnsi="Times New Roman" w:cstheme="majorBidi"/>
      <w:smallCaps/>
      <w:sz w:val="24"/>
      <w:szCs w:val="24"/>
    </w:rPr>
  </w:style>
  <w:style w:type="character" w:styleId="Collegamentoipertestuale">
    <w:name w:val="Hyperlink"/>
    <w:basedOn w:val="Carpredefinitoparagrafo"/>
    <w:uiPriority w:val="99"/>
    <w:unhideWhenUsed/>
    <w:rsid w:val="00B56E02"/>
    <w:rPr>
      <w:color w:val="0563C1" w:themeColor="hyperlink"/>
      <w:u w:val="single"/>
    </w:rPr>
  </w:style>
  <w:style w:type="character" w:customStyle="1" w:styleId="UnresolvedMention">
    <w:name w:val="Unresolved Mention"/>
    <w:basedOn w:val="Carpredefinitoparagrafo"/>
    <w:uiPriority w:val="99"/>
    <w:semiHidden/>
    <w:unhideWhenUsed/>
    <w:rsid w:val="00B56E02"/>
    <w:rPr>
      <w:color w:val="605E5C"/>
      <w:shd w:val="clear" w:color="auto" w:fill="E1DFDD"/>
    </w:rPr>
  </w:style>
  <w:style w:type="paragraph" w:styleId="Testofumetto">
    <w:name w:val="Balloon Text"/>
    <w:basedOn w:val="Normale"/>
    <w:link w:val="TestofumettoCarattere"/>
    <w:uiPriority w:val="99"/>
    <w:semiHidden/>
    <w:unhideWhenUsed/>
    <w:rsid w:val="000B56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5635"/>
    <w:rPr>
      <w:rFonts w:ascii="Segoe UI" w:hAnsi="Segoe UI" w:cs="Segoe UI"/>
      <w:sz w:val="18"/>
      <w:szCs w:val="18"/>
    </w:rPr>
  </w:style>
  <w:style w:type="character" w:styleId="Testosegnaposto">
    <w:name w:val="Placeholder Text"/>
    <w:basedOn w:val="Carpredefinitoparagrafo"/>
    <w:uiPriority w:val="99"/>
    <w:semiHidden/>
    <w:rsid w:val="00F9325E"/>
    <w:rPr>
      <w:color w:val="808080"/>
    </w:rPr>
  </w:style>
  <w:style w:type="table" w:styleId="Grigliatabella">
    <w:name w:val="Table Grid"/>
    <w:basedOn w:val="Tabellanormale"/>
    <w:uiPriority w:val="39"/>
    <w:rsid w:val="00FA6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C5951"/>
    <w:pPr>
      <w:ind w:left="720"/>
      <w:contextualSpacing/>
    </w:pPr>
  </w:style>
  <w:style w:type="character" w:styleId="Enfasigrassetto">
    <w:name w:val="Strong"/>
    <w:basedOn w:val="Carpredefinitoparagrafo"/>
    <w:uiPriority w:val="22"/>
    <w:qFormat/>
    <w:rsid w:val="00B33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8503">
      <w:bodyDiv w:val="1"/>
      <w:marLeft w:val="0"/>
      <w:marRight w:val="0"/>
      <w:marTop w:val="0"/>
      <w:marBottom w:val="0"/>
      <w:divBdr>
        <w:top w:val="none" w:sz="0" w:space="0" w:color="auto"/>
        <w:left w:val="none" w:sz="0" w:space="0" w:color="auto"/>
        <w:bottom w:val="none" w:sz="0" w:space="0" w:color="auto"/>
        <w:right w:val="none" w:sz="0" w:space="0" w:color="auto"/>
      </w:divBdr>
    </w:div>
    <w:div w:id="57671687">
      <w:bodyDiv w:val="1"/>
      <w:marLeft w:val="0"/>
      <w:marRight w:val="0"/>
      <w:marTop w:val="0"/>
      <w:marBottom w:val="0"/>
      <w:divBdr>
        <w:top w:val="none" w:sz="0" w:space="0" w:color="auto"/>
        <w:left w:val="none" w:sz="0" w:space="0" w:color="auto"/>
        <w:bottom w:val="none" w:sz="0" w:space="0" w:color="auto"/>
        <w:right w:val="none" w:sz="0" w:space="0" w:color="auto"/>
      </w:divBdr>
    </w:div>
    <w:div w:id="143786033">
      <w:bodyDiv w:val="1"/>
      <w:marLeft w:val="0"/>
      <w:marRight w:val="0"/>
      <w:marTop w:val="0"/>
      <w:marBottom w:val="0"/>
      <w:divBdr>
        <w:top w:val="none" w:sz="0" w:space="0" w:color="auto"/>
        <w:left w:val="none" w:sz="0" w:space="0" w:color="auto"/>
        <w:bottom w:val="none" w:sz="0" w:space="0" w:color="auto"/>
        <w:right w:val="none" w:sz="0" w:space="0" w:color="auto"/>
      </w:divBdr>
    </w:div>
    <w:div w:id="184099883">
      <w:bodyDiv w:val="1"/>
      <w:marLeft w:val="0"/>
      <w:marRight w:val="0"/>
      <w:marTop w:val="0"/>
      <w:marBottom w:val="0"/>
      <w:divBdr>
        <w:top w:val="none" w:sz="0" w:space="0" w:color="auto"/>
        <w:left w:val="none" w:sz="0" w:space="0" w:color="auto"/>
        <w:bottom w:val="none" w:sz="0" w:space="0" w:color="auto"/>
        <w:right w:val="none" w:sz="0" w:space="0" w:color="auto"/>
      </w:divBdr>
    </w:div>
    <w:div w:id="198979040">
      <w:bodyDiv w:val="1"/>
      <w:marLeft w:val="0"/>
      <w:marRight w:val="0"/>
      <w:marTop w:val="0"/>
      <w:marBottom w:val="0"/>
      <w:divBdr>
        <w:top w:val="none" w:sz="0" w:space="0" w:color="auto"/>
        <w:left w:val="none" w:sz="0" w:space="0" w:color="auto"/>
        <w:bottom w:val="none" w:sz="0" w:space="0" w:color="auto"/>
        <w:right w:val="none" w:sz="0" w:space="0" w:color="auto"/>
      </w:divBdr>
    </w:div>
    <w:div w:id="214513891">
      <w:bodyDiv w:val="1"/>
      <w:marLeft w:val="0"/>
      <w:marRight w:val="0"/>
      <w:marTop w:val="0"/>
      <w:marBottom w:val="0"/>
      <w:divBdr>
        <w:top w:val="none" w:sz="0" w:space="0" w:color="auto"/>
        <w:left w:val="none" w:sz="0" w:space="0" w:color="auto"/>
        <w:bottom w:val="none" w:sz="0" w:space="0" w:color="auto"/>
        <w:right w:val="none" w:sz="0" w:space="0" w:color="auto"/>
      </w:divBdr>
    </w:div>
    <w:div w:id="281305959">
      <w:bodyDiv w:val="1"/>
      <w:marLeft w:val="0"/>
      <w:marRight w:val="0"/>
      <w:marTop w:val="0"/>
      <w:marBottom w:val="0"/>
      <w:divBdr>
        <w:top w:val="none" w:sz="0" w:space="0" w:color="auto"/>
        <w:left w:val="none" w:sz="0" w:space="0" w:color="auto"/>
        <w:bottom w:val="none" w:sz="0" w:space="0" w:color="auto"/>
        <w:right w:val="none" w:sz="0" w:space="0" w:color="auto"/>
      </w:divBdr>
      <w:divsChild>
        <w:div w:id="215509472">
          <w:marLeft w:val="0"/>
          <w:marRight w:val="0"/>
          <w:marTop w:val="0"/>
          <w:marBottom w:val="0"/>
          <w:divBdr>
            <w:top w:val="none" w:sz="0" w:space="0" w:color="auto"/>
            <w:left w:val="none" w:sz="0" w:space="0" w:color="auto"/>
            <w:bottom w:val="none" w:sz="0" w:space="0" w:color="auto"/>
            <w:right w:val="none" w:sz="0" w:space="0" w:color="auto"/>
          </w:divBdr>
        </w:div>
        <w:div w:id="1661078344">
          <w:marLeft w:val="0"/>
          <w:marRight w:val="0"/>
          <w:marTop w:val="0"/>
          <w:marBottom w:val="0"/>
          <w:divBdr>
            <w:top w:val="none" w:sz="0" w:space="0" w:color="auto"/>
            <w:left w:val="none" w:sz="0" w:space="0" w:color="auto"/>
            <w:bottom w:val="none" w:sz="0" w:space="0" w:color="auto"/>
            <w:right w:val="none" w:sz="0" w:space="0" w:color="auto"/>
          </w:divBdr>
        </w:div>
        <w:div w:id="1700860050">
          <w:marLeft w:val="0"/>
          <w:marRight w:val="0"/>
          <w:marTop w:val="0"/>
          <w:marBottom w:val="0"/>
          <w:divBdr>
            <w:top w:val="none" w:sz="0" w:space="0" w:color="auto"/>
            <w:left w:val="none" w:sz="0" w:space="0" w:color="auto"/>
            <w:bottom w:val="none" w:sz="0" w:space="0" w:color="auto"/>
            <w:right w:val="none" w:sz="0" w:space="0" w:color="auto"/>
          </w:divBdr>
        </w:div>
        <w:div w:id="1290817434">
          <w:marLeft w:val="0"/>
          <w:marRight w:val="0"/>
          <w:marTop w:val="0"/>
          <w:marBottom w:val="0"/>
          <w:divBdr>
            <w:top w:val="none" w:sz="0" w:space="0" w:color="auto"/>
            <w:left w:val="none" w:sz="0" w:space="0" w:color="auto"/>
            <w:bottom w:val="none" w:sz="0" w:space="0" w:color="auto"/>
            <w:right w:val="none" w:sz="0" w:space="0" w:color="auto"/>
          </w:divBdr>
        </w:div>
        <w:div w:id="1770079934">
          <w:marLeft w:val="0"/>
          <w:marRight w:val="0"/>
          <w:marTop w:val="0"/>
          <w:marBottom w:val="0"/>
          <w:divBdr>
            <w:top w:val="none" w:sz="0" w:space="0" w:color="auto"/>
            <w:left w:val="none" w:sz="0" w:space="0" w:color="auto"/>
            <w:bottom w:val="none" w:sz="0" w:space="0" w:color="auto"/>
            <w:right w:val="none" w:sz="0" w:space="0" w:color="auto"/>
          </w:divBdr>
        </w:div>
      </w:divsChild>
    </w:div>
    <w:div w:id="289482567">
      <w:bodyDiv w:val="1"/>
      <w:marLeft w:val="0"/>
      <w:marRight w:val="0"/>
      <w:marTop w:val="0"/>
      <w:marBottom w:val="0"/>
      <w:divBdr>
        <w:top w:val="none" w:sz="0" w:space="0" w:color="auto"/>
        <w:left w:val="none" w:sz="0" w:space="0" w:color="auto"/>
        <w:bottom w:val="none" w:sz="0" w:space="0" w:color="auto"/>
        <w:right w:val="none" w:sz="0" w:space="0" w:color="auto"/>
      </w:divBdr>
    </w:div>
    <w:div w:id="321128742">
      <w:bodyDiv w:val="1"/>
      <w:marLeft w:val="0"/>
      <w:marRight w:val="0"/>
      <w:marTop w:val="0"/>
      <w:marBottom w:val="0"/>
      <w:divBdr>
        <w:top w:val="none" w:sz="0" w:space="0" w:color="auto"/>
        <w:left w:val="none" w:sz="0" w:space="0" w:color="auto"/>
        <w:bottom w:val="none" w:sz="0" w:space="0" w:color="auto"/>
        <w:right w:val="none" w:sz="0" w:space="0" w:color="auto"/>
      </w:divBdr>
    </w:div>
    <w:div w:id="357049951">
      <w:bodyDiv w:val="1"/>
      <w:marLeft w:val="0"/>
      <w:marRight w:val="0"/>
      <w:marTop w:val="0"/>
      <w:marBottom w:val="0"/>
      <w:divBdr>
        <w:top w:val="none" w:sz="0" w:space="0" w:color="auto"/>
        <w:left w:val="none" w:sz="0" w:space="0" w:color="auto"/>
        <w:bottom w:val="none" w:sz="0" w:space="0" w:color="auto"/>
        <w:right w:val="none" w:sz="0" w:space="0" w:color="auto"/>
      </w:divBdr>
    </w:div>
    <w:div w:id="363755180">
      <w:bodyDiv w:val="1"/>
      <w:marLeft w:val="0"/>
      <w:marRight w:val="0"/>
      <w:marTop w:val="0"/>
      <w:marBottom w:val="0"/>
      <w:divBdr>
        <w:top w:val="none" w:sz="0" w:space="0" w:color="auto"/>
        <w:left w:val="none" w:sz="0" w:space="0" w:color="auto"/>
        <w:bottom w:val="none" w:sz="0" w:space="0" w:color="auto"/>
        <w:right w:val="none" w:sz="0" w:space="0" w:color="auto"/>
      </w:divBdr>
    </w:div>
    <w:div w:id="363790826">
      <w:bodyDiv w:val="1"/>
      <w:marLeft w:val="0"/>
      <w:marRight w:val="0"/>
      <w:marTop w:val="0"/>
      <w:marBottom w:val="0"/>
      <w:divBdr>
        <w:top w:val="none" w:sz="0" w:space="0" w:color="auto"/>
        <w:left w:val="none" w:sz="0" w:space="0" w:color="auto"/>
        <w:bottom w:val="none" w:sz="0" w:space="0" w:color="auto"/>
        <w:right w:val="none" w:sz="0" w:space="0" w:color="auto"/>
      </w:divBdr>
    </w:div>
    <w:div w:id="384523813">
      <w:bodyDiv w:val="1"/>
      <w:marLeft w:val="0"/>
      <w:marRight w:val="0"/>
      <w:marTop w:val="0"/>
      <w:marBottom w:val="0"/>
      <w:divBdr>
        <w:top w:val="none" w:sz="0" w:space="0" w:color="auto"/>
        <w:left w:val="none" w:sz="0" w:space="0" w:color="auto"/>
        <w:bottom w:val="none" w:sz="0" w:space="0" w:color="auto"/>
        <w:right w:val="none" w:sz="0" w:space="0" w:color="auto"/>
      </w:divBdr>
    </w:div>
    <w:div w:id="421999141">
      <w:bodyDiv w:val="1"/>
      <w:marLeft w:val="0"/>
      <w:marRight w:val="0"/>
      <w:marTop w:val="0"/>
      <w:marBottom w:val="0"/>
      <w:divBdr>
        <w:top w:val="none" w:sz="0" w:space="0" w:color="auto"/>
        <w:left w:val="none" w:sz="0" w:space="0" w:color="auto"/>
        <w:bottom w:val="none" w:sz="0" w:space="0" w:color="auto"/>
        <w:right w:val="none" w:sz="0" w:space="0" w:color="auto"/>
      </w:divBdr>
    </w:div>
    <w:div w:id="474876706">
      <w:bodyDiv w:val="1"/>
      <w:marLeft w:val="0"/>
      <w:marRight w:val="0"/>
      <w:marTop w:val="0"/>
      <w:marBottom w:val="0"/>
      <w:divBdr>
        <w:top w:val="none" w:sz="0" w:space="0" w:color="auto"/>
        <w:left w:val="none" w:sz="0" w:space="0" w:color="auto"/>
        <w:bottom w:val="none" w:sz="0" w:space="0" w:color="auto"/>
        <w:right w:val="none" w:sz="0" w:space="0" w:color="auto"/>
      </w:divBdr>
    </w:div>
    <w:div w:id="553278173">
      <w:bodyDiv w:val="1"/>
      <w:marLeft w:val="0"/>
      <w:marRight w:val="0"/>
      <w:marTop w:val="0"/>
      <w:marBottom w:val="0"/>
      <w:divBdr>
        <w:top w:val="none" w:sz="0" w:space="0" w:color="auto"/>
        <w:left w:val="none" w:sz="0" w:space="0" w:color="auto"/>
        <w:bottom w:val="none" w:sz="0" w:space="0" w:color="auto"/>
        <w:right w:val="none" w:sz="0" w:space="0" w:color="auto"/>
      </w:divBdr>
    </w:div>
    <w:div w:id="655186634">
      <w:bodyDiv w:val="1"/>
      <w:marLeft w:val="0"/>
      <w:marRight w:val="0"/>
      <w:marTop w:val="0"/>
      <w:marBottom w:val="0"/>
      <w:divBdr>
        <w:top w:val="none" w:sz="0" w:space="0" w:color="auto"/>
        <w:left w:val="none" w:sz="0" w:space="0" w:color="auto"/>
        <w:bottom w:val="none" w:sz="0" w:space="0" w:color="auto"/>
        <w:right w:val="none" w:sz="0" w:space="0" w:color="auto"/>
      </w:divBdr>
    </w:div>
    <w:div w:id="688289192">
      <w:bodyDiv w:val="1"/>
      <w:marLeft w:val="0"/>
      <w:marRight w:val="0"/>
      <w:marTop w:val="0"/>
      <w:marBottom w:val="0"/>
      <w:divBdr>
        <w:top w:val="none" w:sz="0" w:space="0" w:color="auto"/>
        <w:left w:val="none" w:sz="0" w:space="0" w:color="auto"/>
        <w:bottom w:val="none" w:sz="0" w:space="0" w:color="auto"/>
        <w:right w:val="none" w:sz="0" w:space="0" w:color="auto"/>
      </w:divBdr>
    </w:div>
    <w:div w:id="709303697">
      <w:bodyDiv w:val="1"/>
      <w:marLeft w:val="0"/>
      <w:marRight w:val="0"/>
      <w:marTop w:val="0"/>
      <w:marBottom w:val="0"/>
      <w:divBdr>
        <w:top w:val="none" w:sz="0" w:space="0" w:color="auto"/>
        <w:left w:val="none" w:sz="0" w:space="0" w:color="auto"/>
        <w:bottom w:val="none" w:sz="0" w:space="0" w:color="auto"/>
        <w:right w:val="none" w:sz="0" w:space="0" w:color="auto"/>
      </w:divBdr>
    </w:div>
    <w:div w:id="835076430">
      <w:bodyDiv w:val="1"/>
      <w:marLeft w:val="0"/>
      <w:marRight w:val="0"/>
      <w:marTop w:val="0"/>
      <w:marBottom w:val="0"/>
      <w:divBdr>
        <w:top w:val="none" w:sz="0" w:space="0" w:color="auto"/>
        <w:left w:val="none" w:sz="0" w:space="0" w:color="auto"/>
        <w:bottom w:val="none" w:sz="0" w:space="0" w:color="auto"/>
        <w:right w:val="none" w:sz="0" w:space="0" w:color="auto"/>
      </w:divBdr>
    </w:div>
    <w:div w:id="835192458">
      <w:bodyDiv w:val="1"/>
      <w:marLeft w:val="0"/>
      <w:marRight w:val="0"/>
      <w:marTop w:val="0"/>
      <w:marBottom w:val="0"/>
      <w:divBdr>
        <w:top w:val="none" w:sz="0" w:space="0" w:color="auto"/>
        <w:left w:val="none" w:sz="0" w:space="0" w:color="auto"/>
        <w:bottom w:val="none" w:sz="0" w:space="0" w:color="auto"/>
        <w:right w:val="none" w:sz="0" w:space="0" w:color="auto"/>
      </w:divBdr>
    </w:div>
    <w:div w:id="983655101">
      <w:bodyDiv w:val="1"/>
      <w:marLeft w:val="0"/>
      <w:marRight w:val="0"/>
      <w:marTop w:val="0"/>
      <w:marBottom w:val="0"/>
      <w:divBdr>
        <w:top w:val="none" w:sz="0" w:space="0" w:color="auto"/>
        <w:left w:val="none" w:sz="0" w:space="0" w:color="auto"/>
        <w:bottom w:val="none" w:sz="0" w:space="0" w:color="auto"/>
        <w:right w:val="none" w:sz="0" w:space="0" w:color="auto"/>
      </w:divBdr>
    </w:div>
    <w:div w:id="1049233193">
      <w:bodyDiv w:val="1"/>
      <w:marLeft w:val="0"/>
      <w:marRight w:val="0"/>
      <w:marTop w:val="0"/>
      <w:marBottom w:val="0"/>
      <w:divBdr>
        <w:top w:val="none" w:sz="0" w:space="0" w:color="auto"/>
        <w:left w:val="none" w:sz="0" w:space="0" w:color="auto"/>
        <w:bottom w:val="none" w:sz="0" w:space="0" w:color="auto"/>
        <w:right w:val="none" w:sz="0" w:space="0" w:color="auto"/>
      </w:divBdr>
    </w:div>
    <w:div w:id="1056199242">
      <w:bodyDiv w:val="1"/>
      <w:marLeft w:val="0"/>
      <w:marRight w:val="0"/>
      <w:marTop w:val="0"/>
      <w:marBottom w:val="0"/>
      <w:divBdr>
        <w:top w:val="none" w:sz="0" w:space="0" w:color="auto"/>
        <w:left w:val="none" w:sz="0" w:space="0" w:color="auto"/>
        <w:bottom w:val="none" w:sz="0" w:space="0" w:color="auto"/>
        <w:right w:val="none" w:sz="0" w:space="0" w:color="auto"/>
      </w:divBdr>
    </w:div>
    <w:div w:id="1056585737">
      <w:bodyDiv w:val="1"/>
      <w:marLeft w:val="0"/>
      <w:marRight w:val="0"/>
      <w:marTop w:val="0"/>
      <w:marBottom w:val="0"/>
      <w:divBdr>
        <w:top w:val="none" w:sz="0" w:space="0" w:color="auto"/>
        <w:left w:val="none" w:sz="0" w:space="0" w:color="auto"/>
        <w:bottom w:val="none" w:sz="0" w:space="0" w:color="auto"/>
        <w:right w:val="none" w:sz="0" w:space="0" w:color="auto"/>
      </w:divBdr>
    </w:div>
    <w:div w:id="1191456008">
      <w:bodyDiv w:val="1"/>
      <w:marLeft w:val="0"/>
      <w:marRight w:val="0"/>
      <w:marTop w:val="0"/>
      <w:marBottom w:val="0"/>
      <w:divBdr>
        <w:top w:val="none" w:sz="0" w:space="0" w:color="auto"/>
        <w:left w:val="none" w:sz="0" w:space="0" w:color="auto"/>
        <w:bottom w:val="none" w:sz="0" w:space="0" w:color="auto"/>
        <w:right w:val="none" w:sz="0" w:space="0" w:color="auto"/>
      </w:divBdr>
    </w:div>
    <w:div w:id="1233587331">
      <w:bodyDiv w:val="1"/>
      <w:marLeft w:val="0"/>
      <w:marRight w:val="0"/>
      <w:marTop w:val="0"/>
      <w:marBottom w:val="0"/>
      <w:divBdr>
        <w:top w:val="none" w:sz="0" w:space="0" w:color="auto"/>
        <w:left w:val="none" w:sz="0" w:space="0" w:color="auto"/>
        <w:bottom w:val="none" w:sz="0" w:space="0" w:color="auto"/>
        <w:right w:val="none" w:sz="0" w:space="0" w:color="auto"/>
      </w:divBdr>
    </w:div>
    <w:div w:id="1245871874">
      <w:bodyDiv w:val="1"/>
      <w:marLeft w:val="0"/>
      <w:marRight w:val="0"/>
      <w:marTop w:val="0"/>
      <w:marBottom w:val="0"/>
      <w:divBdr>
        <w:top w:val="none" w:sz="0" w:space="0" w:color="auto"/>
        <w:left w:val="none" w:sz="0" w:space="0" w:color="auto"/>
        <w:bottom w:val="none" w:sz="0" w:space="0" w:color="auto"/>
        <w:right w:val="none" w:sz="0" w:space="0" w:color="auto"/>
      </w:divBdr>
    </w:div>
    <w:div w:id="1253658865">
      <w:bodyDiv w:val="1"/>
      <w:marLeft w:val="0"/>
      <w:marRight w:val="0"/>
      <w:marTop w:val="0"/>
      <w:marBottom w:val="0"/>
      <w:divBdr>
        <w:top w:val="none" w:sz="0" w:space="0" w:color="auto"/>
        <w:left w:val="none" w:sz="0" w:space="0" w:color="auto"/>
        <w:bottom w:val="none" w:sz="0" w:space="0" w:color="auto"/>
        <w:right w:val="none" w:sz="0" w:space="0" w:color="auto"/>
      </w:divBdr>
      <w:divsChild>
        <w:div w:id="515316476">
          <w:marLeft w:val="0"/>
          <w:marRight w:val="0"/>
          <w:marTop w:val="0"/>
          <w:marBottom w:val="0"/>
          <w:divBdr>
            <w:top w:val="none" w:sz="0" w:space="0" w:color="auto"/>
            <w:left w:val="none" w:sz="0" w:space="0" w:color="auto"/>
            <w:bottom w:val="none" w:sz="0" w:space="0" w:color="auto"/>
            <w:right w:val="none" w:sz="0" w:space="0" w:color="auto"/>
          </w:divBdr>
        </w:div>
      </w:divsChild>
    </w:div>
    <w:div w:id="1253926554">
      <w:bodyDiv w:val="1"/>
      <w:marLeft w:val="0"/>
      <w:marRight w:val="0"/>
      <w:marTop w:val="0"/>
      <w:marBottom w:val="0"/>
      <w:divBdr>
        <w:top w:val="none" w:sz="0" w:space="0" w:color="auto"/>
        <w:left w:val="none" w:sz="0" w:space="0" w:color="auto"/>
        <w:bottom w:val="none" w:sz="0" w:space="0" w:color="auto"/>
        <w:right w:val="none" w:sz="0" w:space="0" w:color="auto"/>
      </w:divBdr>
    </w:div>
    <w:div w:id="1256745092">
      <w:bodyDiv w:val="1"/>
      <w:marLeft w:val="0"/>
      <w:marRight w:val="0"/>
      <w:marTop w:val="0"/>
      <w:marBottom w:val="0"/>
      <w:divBdr>
        <w:top w:val="none" w:sz="0" w:space="0" w:color="auto"/>
        <w:left w:val="none" w:sz="0" w:space="0" w:color="auto"/>
        <w:bottom w:val="none" w:sz="0" w:space="0" w:color="auto"/>
        <w:right w:val="none" w:sz="0" w:space="0" w:color="auto"/>
      </w:divBdr>
    </w:div>
    <w:div w:id="1283026958">
      <w:bodyDiv w:val="1"/>
      <w:marLeft w:val="0"/>
      <w:marRight w:val="0"/>
      <w:marTop w:val="0"/>
      <w:marBottom w:val="0"/>
      <w:divBdr>
        <w:top w:val="none" w:sz="0" w:space="0" w:color="auto"/>
        <w:left w:val="none" w:sz="0" w:space="0" w:color="auto"/>
        <w:bottom w:val="none" w:sz="0" w:space="0" w:color="auto"/>
        <w:right w:val="none" w:sz="0" w:space="0" w:color="auto"/>
      </w:divBdr>
    </w:div>
    <w:div w:id="1286304094">
      <w:bodyDiv w:val="1"/>
      <w:marLeft w:val="0"/>
      <w:marRight w:val="0"/>
      <w:marTop w:val="0"/>
      <w:marBottom w:val="0"/>
      <w:divBdr>
        <w:top w:val="none" w:sz="0" w:space="0" w:color="auto"/>
        <w:left w:val="none" w:sz="0" w:space="0" w:color="auto"/>
        <w:bottom w:val="none" w:sz="0" w:space="0" w:color="auto"/>
        <w:right w:val="none" w:sz="0" w:space="0" w:color="auto"/>
      </w:divBdr>
    </w:div>
    <w:div w:id="1293756680">
      <w:bodyDiv w:val="1"/>
      <w:marLeft w:val="0"/>
      <w:marRight w:val="0"/>
      <w:marTop w:val="0"/>
      <w:marBottom w:val="0"/>
      <w:divBdr>
        <w:top w:val="none" w:sz="0" w:space="0" w:color="auto"/>
        <w:left w:val="none" w:sz="0" w:space="0" w:color="auto"/>
        <w:bottom w:val="none" w:sz="0" w:space="0" w:color="auto"/>
        <w:right w:val="none" w:sz="0" w:space="0" w:color="auto"/>
      </w:divBdr>
      <w:divsChild>
        <w:div w:id="153495041">
          <w:marLeft w:val="0"/>
          <w:marRight w:val="0"/>
          <w:marTop w:val="0"/>
          <w:marBottom w:val="0"/>
          <w:divBdr>
            <w:top w:val="none" w:sz="0" w:space="0" w:color="auto"/>
            <w:left w:val="none" w:sz="0" w:space="0" w:color="auto"/>
            <w:bottom w:val="none" w:sz="0" w:space="0" w:color="auto"/>
            <w:right w:val="none" w:sz="0" w:space="0" w:color="auto"/>
          </w:divBdr>
        </w:div>
        <w:div w:id="160242650">
          <w:marLeft w:val="0"/>
          <w:marRight w:val="0"/>
          <w:marTop w:val="0"/>
          <w:marBottom w:val="0"/>
          <w:divBdr>
            <w:top w:val="none" w:sz="0" w:space="0" w:color="auto"/>
            <w:left w:val="none" w:sz="0" w:space="0" w:color="auto"/>
            <w:bottom w:val="none" w:sz="0" w:space="0" w:color="auto"/>
            <w:right w:val="none" w:sz="0" w:space="0" w:color="auto"/>
          </w:divBdr>
        </w:div>
        <w:div w:id="2028364503">
          <w:marLeft w:val="0"/>
          <w:marRight w:val="0"/>
          <w:marTop w:val="0"/>
          <w:marBottom w:val="0"/>
          <w:divBdr>
            <w:top w:val="none" w:sz="0" w:space="0" w:color="auto"/>
            <w:left w:val="none" w:sz="0" w:space="0" w:color="auto"/>
            <w:bottom w:val="none" w:sz="0" w:space="0" w:color="auto"/>
            <w:right w:val="none" w:sz="0" w:space="0" w:color="auto"/>
          </w:divBdr>
        </w:div>
        <w:div w:id="9377013">
          <w:marLeft w:val="0"/>
          <w:marRight w:val="0"/>
          <w:marTop w:val="0"/>
          <w:marBottom w:val="0"/>
          <w:divBdr>
            <w:top w:val="none" w:sz="0" w:space="0" w:color="auto"/>
            <w:left w:val="none" w:sz="0" w:space="0" w:color="auto"/>
            <w:bottom w:val="none" w:sz="0" w:space="0" w:color="auto"/>
            <w:right w:val="none" w:sz="0" w:space="0" w:color="auto"/>
          </w:divBdr>
        </w:div>
        <w:div w:id="84420573">
          <w:marLeft w:val="0"/>
          <w:marRight w:val="0"/>
          <w:marTop w:val="0"/>
          <w:marBottom w:val="0"/>
          <w:divBdr>
            <w:top w:val="none" w:sz="0" w:space="0" w:color="auto"/>
            <w:left w:val="none" w:sz="0" w:space="0" w:color="auto"/>
            <w:bottom w:val="none" w:sz="0" w:space="0" w:color="auto"/>
            <w:right w:val="none" w:sz="0" w:space="0" w:color="auto"/>
          </w:divBdr>
        </w:div>
      </w:divsChild>
    </w:div>
    <w:div w:id="1310130336">
      <w:bodyDiv w:val="1"/>
      <w:marLeft w:val="0"/>
      <w:marRight w:val="0"/>
      <w:marTop w:val="0"/>
      <w:marBottom w:val="0"/>
      <w:divBdr>
        <w:top w:val="none" w:sz="0" w:space="0" w:color="auto"/>
        <w:left w:val="none" w:sz="0" w:space="0" w:color="auto"/>
        <w:bottom w:val="none" w:sz="0" w:space="0" w:color="auto"/>
        <w:right w:val="none" w:sz="0" w:space="0" w:color="auto"/>
      </w:divBdr>
    </w:div>
    <w:div w:id="1343046926">
      <w:bodyDiv w:val="1"/>
      <w:marLeft w:val="0"/>
      <w:marRight w:val="0"/>
      <w:marTop w:val="0"/>
      <w:marBottom w:val="0"/>
      <w:divBdr>
        <w:top w:val="none" w:sz="0" w:space="0" w:color="auto"/>
        <w:left w:val="none" w:sz="0" w:space="0" w:color="auto"/>
        <w:bottom w:val="none" w:sz="0" w:space="0" w:color="auto"/>
        <w:right w:val="none" w:sz="0" w:space="0" w:color="auto"/>
      </w:divBdr>
    </w:div>
    <w:div w:id="1344669140">
      <w:bodyDiv w:val="1"/>
      <w:marLeft w:val="0"/>
      <w:marRight w:val="0"/>
      <w:marTop w:val="0"/>
      <w:marBottom w:val="0"/>
      <w:divBdr>
        <w:top w:val="none" w:sz="0" w:space="0" w:color="auto"/>
        <w:left w:val="none" w:sz="0" w:space="0" w:color="auto"/>
        <w:bottom w:val="none" w:sz="0" w:space="0" w:color="auto"/>
        <w:right w:val="none" w:sz="0" w:space="0" w:color="auto"/>
      </w:divBdr>
    </w:div>
    <w:div w:id="1348368135">
      <w:bodyDiv w:val="1"/>
      <w:marLeft w:val="0"/>
      <w:marRight w:val="0"/>
      <w:marTop w:val="0"/>
      <w:marBottom w:val="0"/>
      <w:divBdr>
        <w:top w:val="none" w:sz="0" w:space="0" w:color="auto"/>
        <w:left w:val="none" w:sz="0" w:space="0" w:color="auto"/>
        <w:bottom w:val="none" w:sz="0" w:space="0" w:color="auto"/>
        <w:right w:val="none" w:sz="0" w:space="0" w:color="auto"/>
      </w:divBdr>
    </w:div>
    <w:div w:id="1354922049">
      <w:bodyDiv w:val="1"/>
      <w:marLeft w:val="0"/>
      <w:marRight w:val="0"/>
      <w:marTop w:val="0"/>
      <w:marBottom w:val="0"/>
      <w:divBdr>
        <w:top w:val="none" w:sz="0" w:space="0" w:color="auto"/>
        <w:left w:val="none" w:sz="0" w:space="0" w:color="auto"/>
        <w:bottom w:val="none" w:sz="0" w:space="0" w:color="auto"/>
        <w:right w:val="none" w:sz="0" w:space="0" w:color="auto"/>
      </w:divBdr>
    </w:div>
    <w:div w:id="1447041909">
      <w:bodyDiv w:val="1"/>
      <w:marLeft w:val="0"/>
      <w:marRight w:val="0"/>
      <w:marTop w:val="0"/>
      <w:marBottom w:val="0"/>
      <w:divBdr>
        <w:top w:val="none" w:sz="0" w:space="0" w:color="auto"/>
        <w:left w:val="none" w:sz="0" w:space="0" w:color="auto"/>
        <w:bottom w:val="none" w:sz="0" w:space="0" w:color="auto"/>
        <w:right w:val="none" w:sz="0" w:space="0" w:color="auto"/>
      </w:divBdr>
    </w:div>
    <w:div w:id="1492714560">
      <w:bodyDiv w:val="1"/>
      <w:marLeft w:val="0"/>
      <w:marRight w:val="0"/>
      <w:marTop w:val="0"/>
      <w:marBottom w:val="0"/>
      <w:divBdr>
        <w:top w:val="none" w:sz="0" w:space="0" w:color="auto"/>
        <w:left w:val="none" w:sz="0" w:space="0" w:color="auto"/>
        <w:bottom w:val="none" w:sz="0" w:space="0" w:color="auto"/>
        <w:right w:val="none" w:sz="0" w:space="0" w:color="auto"/>
      </w:divBdr>
    </w:div>
    <w:div w:id="1527597988">
      <w:bodyDiv w:val="1"/>
      <w:marLeft w:val="0"/>
      <w:marRight w:val="0"/>
      <w:marTop w:val="0"/>
      <w:marBottom w:val="0"/>
      <w:divBdr>
        <w:top w:val="none" w:sz="0" w:space="0" w:color="auto"/>
        <w:left w:val="none" w:sz="0" w:space="0" w:color="auto"/>
        <w:bottom w:val="none" w:sz="0" w:space="0" w:color="auto"/>
        <w:right w:val="none" w:sz="0" w:space="0" w:color="auto"/>
      </w:divBdr>
    </w:div>
    <w:div w:id="1538085939">
      <w:bodyDiv w:val="1"/>
      <w:marLeft w:val="0"/>
      <w:marRight w:val="0"/>
      <w:marTop w:val="0"/>
      <w:marBottom w:val="0"/>
      <w:divBdr>
        <w:top w:val="none" w:sz="0" w:space="0" w:color="auto"/>
        <w:left w:val="none" w:sz="0" w:space="0" w:color="auto"/>
        <w:bottom w:val="none" w:sz="0" w:space="0" w:color="auto"/>
        <w:right w:val="none" w:sz="0" w:space="0" w:color="auto"/>
      </w:divBdr>
    </w:div>
    <w:div w:id="1570459954">
      <w:bodyDiv w:val="1"/>
      <w:marLeft w:val="0"/>
      <w:marRight w:val="0"/>
      <w:marTop w:val="0"/>
      <w:marBottom w:val="0"/>
      <w:divBdr>
        <w:top w:val="none" w:sz="0" w:space="0" w:color="auto"/>
        <w:left w:val="none" w:sz="0" w:space="0" w:color="auto"/>
        <w:bottom w:val="none" w:sz="0" w:space="0" w:color="auto"/>
        <w:right w:val="none" w:sz="0" w:space="0" w:color="auto"/>
      </w:divBdr>
      <w:divsChild>
        <w:div w:id="145973638">
          <w:marLeft w:val="0"/>
          <w:marRight w:val="0"/>
          <w:marTop w:val="0"/>
          <w:marBottom w:val="0"/>
          <w:divBdr>
            <w:top w:val="none" w:sz="0" w:space="0" w:color="auto"/>
            <w:left w:val="none" w:sz="0" w:space="0" w:color="auto"/>
            <w:bottom w:val="none" w:sz="0" w:space="0" w:color="auto"/>
            <w:right w:val="none" w:sz="0" w:space="0" w:color="auto"/>
          </w:divBdr>
        </w:div>
        <w:div w:id="2038041867">
          <w:marLeft w:val="0"/>
          <w:marRight w:val="0"/>
          <w:marTop w:val="0"/>
          <w:marBottom w:val="0"/>
          <w:divBdr>
            <w:top w:val="none" w:sz="0" w:space="0" w:color="auto"/>
            <w:left w:val="none" w:sz="0" w:space="0" w:color="auto"/>
            <w:bottom w:val="none" w:sz="0" w:space="0" w:color="auto"/>
            <w:right w:val="none" w:sz="0" w:space="0" w:color="auto"/>
          </w:divBdr>
        </w:div>
        <w:div w:id="1690644003">
          <w:marLeft w:val="0"/>
          <w:marRight w:val="0"/>
          <w:marTop w:val="0"/>
          <w:marBottom w:val="0"/>
          <w:divBdr>
            <w:top w:val="none" w:sz="0" w:space="0" w:color="auto"/>
            <w:left w:val="none" w:sz="0" w:space="0" w:color="auto"/>
            <w:bottom w:val="none" w:sz="0" w:space="0" w:color="auto"/>
            <w:right w:val="none" w:sz="0" w:space="0" w:color="auto"/>
          </w:divBdr>
        </w:div>
        <w:div w:id="439253735">
          <w:marLeft w:val="0"/>
          <w:marRight w:val="0"/>
          <w:marTop w:val="0"/>
          <w:marBottom w:val="0"/>
          <w:divBdr>
            <w:top w:val="none" w:sz="0" w:space="0" w:color="auto"/>
            <w:left w:val="none" w:sz="0" w:space="0" w:color="auto"/>
            <w:bottom w:val="none" w:sz="0" w:space="0" w:color="auto"/>
            <w:right w:val="none" w:sz="0" w:space="0" w:color="auto"/>
          </w:divBdr>
        </w:div>
        <w:div w:id="311522681">
          <w:marLeft w:val="0"/>
          <w:marRight w:val="0"/>
          <w:marTop w:val="0"/>
          <w:marBottom w:val="0"/>
          <w:divBdr>
            <w:top w:val="none" w:sz="0" w:space="0" w:color="auto"/>
            <w:left w:val="none" w:sz="0" w:space="0" w:color="auto"/>
            <w:bottom w:val="none" w:sz="0" w:space="0" w:color="auto"/>
            <w:right w:val="none" w:sz="0" w:space="0" w:color="auto"/>
          </w:divBdr>
        </w:div>
      </w:divsChild>
    </w:div>
    <w:div w:id="1668633801">
      <w:bodyDiv w:val="1"/>
      <w:marLeft w:val="0"/>
      <w:marRight w:val="0"/>
      <w:marTop w:val="0"/>
      <w:marBottom w:val="0"/>
      <w:divBdr>
        <w:top w:val="none" w:sz="0" w:space="0" w:color="auto"/>
        <w:left w:val="none" w:sz="0" w:space="0" w:color="auto"/>
        <w:bottom w:val="none" w:sz="0" w:space="0" w:color="auto"/>
        <w:right w:val="none" w:sz="0" w:space="0" w:color="auto"/>
      </w:divBdr>
    </w:div>
    <w:div w:id="1777208250">
      <w:bodyDiv w:val="1"/>
      <w:marLeft w:val="0"/>
      <w:marRight w:val="0"/>
      <w:marTop w:val="0"/>
      <w:marBottom w:val="0"/>
      <w:divBdr>
        <w:top w:val="none" w:sz="0" w:space="0" w:color="auto"/>
        <w:left w:val="none" w:sz="0" w:space="0" w:color="auto"/>
        <w:bottom w:val="none" w:sz="0" w:space="0" w:color="auto"/>
        <w:right w:val="none" w:sz="0" w:space="0" w:color="auto"/>
      </w:divBdr>
      <w:divsChild>
        <w:div w:id="1511332623">
          <w:marLeft w:val="0"/>
          <w:marRight w:val="0"/>
          <w:marTop w:val="0"/>
          <w:marBottom w:val="0"/>
          <w:divBdr>
            <w:top w:val="none" w:sz="0" w:space="0" w:color="auto"/>
            <w:left w:val="none" w:sz="0" w:space="0" w:color="auto"/>
            <w:bottom w:val="none" w:sz="0" w:space="0" w:color="auto"/>
            <w:right w:val="none" w:sz="0" w:space="0" w:color="auto"/>
          </w:divBdr>
        </w:div>
        <w:div w:id="596525219">
          <w:marLeft w:val="0"/>
          <w:marRight w:val="0"/>
          <w:marTop w:val="0"/>
          <w:marBottom w:val="0"/>
          <w:divBdr>
            <w:top w:val="none" w:sz="0" w:space="0" w:color="auto"/>
            <w:left w:val="none" w:sz="0" w:space="0" w:color="auto"/>
            <w:bottom w:val="none" w:sz="0" w:space="0" w:color="auto"/>
            <w:right w:val="none" w:sz="0" w:space="0" w:color="auto"/>
          </w:divBdr>
        </w:div>
        <w:div w:id="1339849977">
          <w:marLeft w:val="0"/>
          <w:marRight w:val="0"/>
          <w:marTop w:val="0"/>
          <w:marBottom w:val="0"/>
          <w:divBdr>
            <w:top w:val="none" w:sz="0" w:space="0" w:color="auto"/>
            <w:left w:val="none" w:sz="0" w:space="0" w:color="auto"/>
            <w:bottom w:val="none" w:sz="0" w:space="0" w:color="auto"/>
            <w:right w:val="none" w:sz="0" w:space="0" w:color="auto"/>
          </w:divBdr>
        </w:div>
        <w:div w:id="455022789">
          <w:marLeft w:val="0"/>
          <w:marRight w:val="0"/>
          <w:marTop w:val="0"/>
          <w:marBottom w:val="0"/>
          <w:divBdr>
            <w:top w:val="none" w:sz="0" w:space="0" w:color="auto"/>
            <w:left w:val="none" w:sz="0" w:space="0" w:color="auto"/>
            <w:bottom w:val="none" w:sz="0" w:space="0" w:color="auto"/>
            <w:right w:val="none" w:sz="0" w:space="0" w:color="auto"/>
          </w:divBdr>
        </w:div>
        <w:div w:id="1591625419">
          <w:marLeft w:val="0"/>
          <w:marRight w:val="0"/>
          <w:marTop w:val="0"/>
          <w:marBottom w:val="0"/>
          <w:divBdr>
            <w:top w:val="none" w:sz="0" w:space="0" w:color="auto"/>
            <w:left w:val="none" w:sz="0" w:space="0" w:color="auto"/>
            <w:bottom w:val="none" w:sz="0" w:space="0" w:color="auto"/>
            <w:right w:val="none" w:sz="0" w:space="0" w:color="auto"/>
          </w:divBdr>
        </w:div>
      </w:divsChild>
    </w:div>
    <w:div w:id="1794666968">
      <w:bodyDiv w:val="1"/>
      <w:marLeft w:val="0"/>
      <w:marRight w:val="0"/>
      <w:marTop w:val="0"/>
      <w:marBottom w:val="0"/>
      <w:divBdr>
        <w:top w:val="none" w:sz="0" w:space="0" w:color="auto"/>
        <w:left w:val="none" w:sz="0" w:space="0" w:color="auto"/>
        <w:bottom w:val="none" w:sz="0" w:space="0" w:color="auto"/>
        <w:right w:val="none" w:sz="0" w:space="0" w:color="auto"/>
      </w:divBdr>
    </w:div>
    <w:div w:id="1798134161">
      <w:bodyDiv w:val="1"/>
      <w:marLeft w:val="0"/>
      <w:marRight w:val="0"/>
      <w:marTop w:val="0"/>
      <w:marBottom w:val="0"/>
      <w:divBdr>
        <w:top w:val="none" w:sz="0" w:space="0" w:color="auto"/>
        <w:left w:val="none" w:sz="0" w:space="0" w:color="auto"/>
        <w:bottom w:val="none" w:sz="0" w:space="0" w:color="auto"/>
        <w:right w:val="none" w:sz="0" w:space="0" w:color="auto"/>
      </w:divBdr>
    </w:div>
    <w:div w:id="1844391076">
      <w:bodyDiv w:val="1"/>
      <w:marLeft w:val="0"/>
      <w:marRight w:val="0"/>
      <w:marTop w:val="0"/>
      <w:marBottom w:val="0"/>
      <w:divBdr>
        <w:top w:val="none" w:sz="0" w:space="0" w:color="auto"/>
        <w:left w:val="none" w:sz="0" w:space="0" w:color="auto"/>
        <w:bottom w:val="none" w:sz="0" w:space="0" w:color="auto"/>
        <w:right w:val="none" w:sz="0" w:space="0" w:color="auto"/>
      </w:divBdr>
    </w:div>
    <w:div w:id="2018579007">
      <w:bodyDiv w:val="1"/>
      <w:marLeft w:val="0"/>
      <w:marRight w:val="0"/>
      <w:marTop w:val="0"/>
      <w:marBottom w:val="0"/>
      <w:divBdr>
        <w:top w:val="none" w:sz="0" w:space="0" w:color="auto"/>
        <w:left w:val="none" w:sz="0" w:space="0" w:color="auto"/>
        <w:bottom w:val="none" w:sz="0" w:space="0" w:color="auto"/>
        <w:right w:val="none" w:sz="0" w:space="0" w:color="auto"/>
      </w:divBdr>
    </w:div>
    <w:div w:id="2022471553">
      <w:bodyDiv w:val="1"/>
      <w:marLeft w:val="0"/>
      <w:marRight w:val="0"/>
      <w:marTop w:val="0"/>
      <w:marBottom w:val="0"/>
      <w:divBdr>
        <w:top w:val="none" w:sz="0" w:space="0" w:color="auto"/>
        <w:left w:val="none" w:sz="0" w:space="0" w:color="auto"/>
        <w:bottom w:val="none" w:sz="0" w:space="0" w:color="auto"/>
        <w:right w:val="none" w:sz="0" w:space="0" w:color="auto"/>
      </w:divBdr>
    </w:div>
    <w:div w:id="20373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ture.com/srep" TargetMode="External"/><Relationship Id="rId4" Type="http://schemas.openxmlformats.org/officeDocument/2006/relationships/hyperlink" Target="https://www.sciencedirect.com/science/journal/0764446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25337</TotalTime>
  <Pages>30</Pages>
  <Words>13507</Words>
  <Characters>76993</Characters>
  <Application>Microsoft Office Word</Application>
  <DocSecurity>0</DocSecurity>
  <Lines>641</Lines>
  <Paragraphs>180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Cocozza</dc:creator>
  <cp:keywords/>
  <dc:description/>
  <cp:lastModifiedBy>Utente</cp:lastModifiedBy>
  <cp:revision>237</cp:revision>
  <dcterms:created xsi:type="dcterms:W3CDTF">2019-11-11T10:43:00Z</dcterms:created>
  <dcterms:modified xsi:type="dcterms:W3CDTF">2021-05-05T21:41:00Z</dcterms:modified>
</cp:coreProperties>
</file>